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91358" w14:textId="77777777" w:rsidR="006B6860" w:rsidRPr="006B6860" w:rsidRDefault="006B6860" w:rsidP="006B6860">
      <w:pPr>
        <w:pStyle w:val="a5"/>
        <w:spacing w:line="240" w:lineRule="auto"/>
        <w:ind w:leftChars="449" w:left="1078" w:right="-214" w:firstLineChars="450" w:firstLine="1800"/>
        <w:rPr>
          <w:rFonts w:eastAsia="標楷體" w:hint="eastAsia"/>
          <w:sz w:val="40"/>
        </w:rPr>
      </w:pPr>
      <w:proofErr w:type="gramStart"/>
      <w:r w:rsidRPr="006B6860">
        <w:rPr>
          <w:rFonts w:eastAsia="標楷體" w:hint="eastAsia"/>
          <w:sz w:val="40"/>
        </w:rPr>
        <w:t>杏昌生技</w:t>
      </w:r>
      <w:proofErr w:type="gramEnd"/>
      <w:r w:rsidRPr="006B6860">
        <w:rPr>
          <w:rFonts w:eastAsia="標楷體" w:hint="eastAsia"/>
          <w:sz w:val="40"/>
        </w:rPr>
        <w:t>股份有限公司</w:t>
      </w:r>
    </w:p>
    <w:p w14:paraId="1977BD1C" w14:textId="77777777" w:rsidR="006B6860" w:rsidRPr="006B6860" w:rsidRDefault="006B6860" w:rsidP="006B6860">
      <w:pPr>
        <w:jc w:val="center"/>
        <w:rPr>
          <w:rFonts w:eastAsia="標楷體" w:hint="eastAsia"/>
          <w:b/>
          <w:bCs/>
          <w:sz w:val="32"/>
        </w:rPr>
      </w:pPr>
      <w:bookmarkStart w:id="0" w:name="背書保證作業程序"/>
      <w:r w:rsidRPr="006B6860">
        <w:rPr>
          <w:rFonts w:ascii="標楷體" w:eastAsia="標楷體" w:hAnsi="標楷體" w:hint="eastAsia"/>
          <w:b/>
          <w:bCs/>
          <w:sz w:val="32"/>
        </w:rPr>
        <w:t>背書保證</w:t>
      </w:r>
      <w:bookmarkEnd w:id="0"/>
      <w:r w:rsidRPr="006B6860">
        <w:rPr>
          <w:rFonts w:eastAsia="標楷體" w:hint="eastAsia"/>
          <w:b/>
          <w:bCs/>
          <w:sz w:val="32"/>
        </w:rPr>
        <w:t>辦法</w:t>
      </w:r>
    </w:p>
    <w:p w14:paraId="219EA01C" w14:textId="77777777" w:rsidR="006B6860" w:rsidRPr="006B6860" w:rsidRDefault="006B6860" w:rsidP="006B6860">
      <w:pPr>
        <w:jc w:val="both"/>
        <w:rPr>
          <w:rFonts w:ascii="標楷體" w:eastAsia="標楷體" w:hAnsi="標楷體"/>
          <w:sz w:val="26"/>
        </w:rPr>
      </w:pPr>
      <w:r w:rsidRPr="006B6860">
        <w:rPr>
          <w:rFonts w:ascii="標楷體" w:eastAsia="標楷體" w:hAnsi="標楷體" w:hint="eastAsia"/>
          <w:sz w:val="26"/>
        </w:rPr>
        <w:t>壹、目的</w:t>
      </w:r>
    </w:p>
    <w:p w14:paraId="5D7109D8" w14:textId="77777777" w:rsidR="006B6860" w:rsidRPr="006B6860" w:rsidRDefault="006B6860" w:rsidP="006B6860">
      <w:pPr>
        <w:spacing w:line="400" w:lineRule="exact"/>
        <w:ind w:leftChars="216" w:left="518"/>
        <w:jc w:val="both"/>
        <w:rPr>
          <w:rFonts w:ascii="標楷體" w:eastAsia="標楷體" w:hAnsi="標楷體" w:hint="eastAsia"/>
          <w:sz w:val="26"/>
        </w:rPr>
      </w:pPr>
      <w:r w:rsidRPr="006B6860">
        <w:rPr>
          <w:rFonts w:ascii="標楷體" w:eastAsia="標楷體" w:hAnsi="標楷體" w:hint="eastAsia"/>
          <w:sz w:val="26"/>
        </w:rPr>
        <w:t>為加強辦理背書保證之財務管理及降低經營風險，</w:t>
      </w:r>
      <w:proofErr w:type="gramStart"/>
      <w:r w:rsidRPr="006B6860">
        <w:rPr>
          <w:rFonts w:ascii="標楷體" w:eastAsia="標楷體" w:hAnsi="標楷體" w:hint="eastAsia"/>
          <w:sz w:val="26"/>
        </w:rPr>
        <w:t>爰</w:t>
      </w:r>
      <w:proofErr w:type="gramEnd"/>
      <w:r w:rsidRPr="006B6860">
        <w:rPr>
          <w:rFonts w:ascii="標楷體" w:eastAsia="標楷體" w:hAnsi="標楷體" w:hint="eastAsia"/>
          <w:sz w:val="26"/>
        </w:rPr>
        <w:t>依證券交易法第三十六條之</w:t>
      </w:r>
      <w:proofErr w:type="gramStart"/>
      <w:r w:rsidRPr="006B6860">
        <w:rPr>
          <w:rFonts w:ascii="標楷體" w:eastAsia="標楷體" w:hAnsi="標楷體" w:hint="eastAsia"/>
          <w:sz w:val="26"/>
        </w:rPr>
        <w:t>一</w:t>
      </w:r>
      <w:proofErr w:type="gramEnd"/>
    </w:p>
    <w:p w14:paraId="54937BBC" w14:textId="77777777" w:rsidR="006B6860" w:rsidRPr="006B6860" w:rsidRDefault="006B6860" w:rsidP="006B6860">
      <w:pPr>
        <w:spacing w:line="400" w:lineRule="exact"/>
        <w:jc w:val="both"/>
        <w:rPr>
          <w:rFonts w:ascii="標楷體" w:eastAsia="標楷體" w:hAnsi="標楷體"/>
          <w:sz w:val="26"/>
        </w:rPr>
      </w:pPr>
      <w:r w:rsidRPr="006B6860">
        <w:rPr>
          <w:rFonts w:ascii="標楷體" w:eastAsia="標楷體" w:hAnsi="標楷體" w:hint="eastAsia"/>
          <w:sz w:val="26"/>
        </w:rPr>
        <w:t xml:space="preserve">    及</w:t>
      </w:r>
      <w:r w:rsidRPr="006B6860">
        <w:rPr>
          <w:rFonts w:ascii="標楷體" w:eastAsia="標楷體" w:hAnsi="標楷體"/>
          <w:sz w:val="26"/>
        </w:rPr>
        <w:t>9</w:t>
      </w:r>
      <w:r w:rsidRPr="006B6860">
        <w:rPr>
          <w:rFonts w:ascii="標楷體" w:eastAsia="標楷體" w:hAnsi="標楷體" w:hint="eastAsia"/>
          <w:sz w:val="26"/>
        </w:rPr>
        <w:t>4年</w:t>
      </w:r>
      <w:r w:rsidRPr="006B6860">
        <w:rPr>
          <w:rFonts w:ascii="標楷體" w:eastAsia="標楷體" w:hAnsi="標楷體"/>
          <w:sz w:val="26"/>
        </w:rPr>
        <w:t>12</w:t>
      </w:r>
      <w:r w:rsidRPr="006B6860">
        <w:rPr>
          <w:rFonts w:ascii="標楷體" w:eastAsia="標楷體" w:hAnsi="標楷體" w:hint="eastAsia"/>
          <w:sz w:val="26"/>
        </w:rPr>
        <w:t xml:space="preserve">月29日行政院金融監督管理委員會財政部證券暨期貨管理委員會金管 </w:t>
      </w:r>
    </w:p>
    <w:p w14:paraId="38FEB416" w14:textId="77777777" w:rsidR="006B6860" w:rsidRPr="006B6860" w:rsidRDefault="006B6860" w:rsidP="006B6860">
      <w:pPr>
        <w:spacing w:line="400" w:lineRule="exact"/>
        <w:jc w:val="both"/>
        <w:rPr>
          <w:rFonts w:ascii="標楷體" w:eastAsia="標楷體" w:hAnsi="標楷體"/>
          <w:sz w:val="26"/>
        </w:rPr>
      </w:pPr>
      <w:r w:rsidRPr="006B6860">
        <w:rPr>
          <w:rFonts w:ascii="標楷體" w:eastAsia="標楷體" w:hAnsi="標楷體" w:hint="eastAsia"/>
          <w:sz w:val="26"/>
        </w:rPr>
        <w:t xml:space="preserve">    證六字第</w:t>
      </w:r>
      <w:r w:rsidRPr="006B6860">
        <w:rPr>
          <w:rFonts w:eastAsia="標楷體"/>
          <w:sz w:val="26"/>
        </w:rPr>
        <w:t>09</w:t>
      </w:r>
      <w:r w:rsidRPr="006B6860">
        <w:rPr>
          <w:rFonts w:eastAsia="標楷體" w:hint="eastAsia"/>
          <w:sz w:val="26"/>
        </w:rPr>
        <w:t>4</w:t>
      </w:r>
      <w:r w:rsidRPr="006B6860">
        <w:rPr>
          <w:rFonts w:eastAsia="標楷體"/>
          <w:sz w:val="26"/>
        </w:rPr>
        <w:t>0</w:t>
      </w:r>
      <w:r w:rsidRPr="006B6860">
        <w:rPr>
          <w:rFonts w:eastAsia="標楷體" w:hint="eastAsia"/>
          <w:sz w:val="26"/>
        </w:rPr>
        <w:t>006026</w:t>
      </w:r>
      <w:r w:rsidRPr="006B6860">
        <w:rPr>
          <w:rFonts w:ascii="標楷體" w:eastAsia="標楷體" w:hAnsi="標楷體" w:hint="eastAsia"/>
          <w:sz w:val="26"/>
        </w:rPr>
        <w:t>號函發布之「公開發行公司資金貸與及背書保證處理準則」</w:t>
      </w:r>
    </w:p>
    <w:p w14:paraId="1E4F9333" w14:textId="77777777" w:rsidR="006B6860" w:rsidRPr="006B6860" w:rsidRDefault="006B6860" w:rsidP="006B6860">
      <w:pPr>
        <w:spacing w:line="400" w:lineRule="exact"/>
        <w:jc w:val="both"/>
        <w:rPr>
          <w:rFonts w:ascii="標楷體" w:eastAsia="標楷體" w:hAnsi="標楷體" w:hint="eastAsia"/>
          <w:sz w:val="26"/>
        </w:rPr>
      </w:pPr>
      <w:r w:rsidRPr="006B6860">
        <w:rPr>
          <w:rFonts w:ascii="標楷體" w:eastAsia="標楷體" w:hAnsi="標楷體" w:hint="eastAsia"/>
          <w:sz w:val="26"/>
        </w:rPr>
        <w:t xml:space="preserve">    訂定本作業程序。</w:t>
      </w:r>
    </w:p>
    <w:p w14:paraId="6DCED1E2" w14:textId="77777777" w:rsidR="006B6860" w:rsidRPr="006B6860" w:rsidRDefault="006B6860" w:rsidP="006B6860">
      <w:pPr>
        <w:jc w:val="both"/>
        <w:rPr>
          <w:rFonts w:ascii="標楷體" w:eastAsia="標楷體" w:hAnsi="標楷體"/>
          <w:sz w:val="26"/>
        </w:rPr>
      </w:pPr>
      <w:r w:rsidRPr="006B6860">
        <w:rPr>
          <w:rFonts w:ascii="標楷體" w:eastAsia="標楷體" w:hAnsi="標楷體" w:hint="eastAsia"/>
          <w:sz w:val="26"/>
        </w:rPr>
        <w:t>貳、適用範圍</w:t>
      </w:r>
    </w:p>
    <w:p w14:paraId="3256BA72" w14:textId="77777777" w:rsidR="006B6860" w:rsidRPr="006B6860" w:rsidRDefault="006B6860" w:rsidP="006B6860">
      <w:pPr>
        <w:ind w:left="454"/>
        <w:jc w:val="both"/>
        <w:rPr>
          <w:rFonts w:ascii="標楷體" w:eastAsia="標楷體" w:hAnsi="標楷體"/>
          <w:sz w:val="26"/>
        </w:rPr>
      </w:pPr>
      <w:r w:rsidRPr="006B6860">
        <w:rPr>
          <w:rFonts w:ascii="標楷體" w:eastAsia="標楷體" w:hAnsi="標楷體" w:hint="eastAsia"/>
          <w:sz w:val="26"/>
        </w:rPr>
        <w:t>本作業程序所稱之背書保證包括：</w:t>
      </w:r>
    </w:p>
    <w:p w14:paraId="443B7E42" w14:textId="77777777" w:rsidR="006B6860" w:rsidRPr="006B6860" w:rsidRDefault="006B6860" w:rsidP="006B6860">
      <w:pPr>
        <w:ind w:left="454"/>
        <w:jc w:val="both"/>
        <w:rPr>
          <w:rFonts w:ascii="標楷體" w:eastAsia="標楷體" w:hAnsi="標楷體"/>
          <w:sz w:val="26"/>
        </w:rPr>
      </w:pPr>
      <w:r w:rsidRPr="006B6860">
        <w:rPr>
          <w:rFonts w:ascii="標楷體" w:eastAsia="標楷體" w:hAnsi="標楷體" w:hint="eastAsia"/>
          <w:sz w:val="26"/>
        </w:rPr>
        <w:t>一、融資背書保證：</w:t>
      </w:r>
    </w:p>
    <w:p w14:paraId="39677175" w14:textId="77777777" w:rsidR="006B6860" w:rsidRPr="006B6860" w:rsidRDefault="006B6860" w:rsidP="006B6860">
      <w:pPr>
        <w:ind w:left="907"/>
        <w:jc w:val="both"/>
        <w:rPr>
          <w:rFonts w:ascii="標楷體" w:eastAsia="標楷體" w:hAnsi="標楷體"/>
          <w:sz w:val="26"/>
        </w:rPr>
      </w:pPr>
      <w:r w:rsidRPr="006B6860">
        <w:rPr>
          <w:rFonts w:ascii="標楷體" w:eastAsia="標楷體" w:hAnsi="標楷體"/>
          <w:sz w:val="26"/>
        </w:rPr>
        <w:t>(</w:t>
      </w:r>
      <w:proofErr w:type="gramStart"/>
      <w:r w:rsidRPr="006B6860">
        <w:rPr>
          <w:rFonts w:ascii="標楷體" w:eastAsia="標楷體" w:hAnsi="標楷體" w:hint="eastAsia"/>
          <w:sz w:val="26"/>
        </w:rPr>
        <w:t>一</w:t>
      </w:r>
      <w:proofErr w:type="gramEnd"/>
      <w:r w:rsidRPr="006B6860">
        <w:rPr>
          <w:rFonts w:ascii="標楷體" w:eastAsia="標楷體" w:hAnsi="標楷體"/>
          <w:sz w:val="26"/>
        </w:rPr>
        <w:t>)</w:t>
      </w:r>
      <w:r w:rsidRPr="006B6860">
        <w:rPr>
          <w:rFonts w:ascii="標楷體" w:eastAsia="標楷體" w:hAnsi="標楷體" w:hint="eastAsia"/>
          <w:sz w:val="26"/>
        </w:rPr>
        <w:t>客票貼現融資。</w:t>
      </w:r>
    </w:p>
    <w:p w14:paraId="50787A48" w14:textId="77777777" w:rsidR="006B6860" w:rsidRPr="006B6860" w:rsidRDefault="006B6860" w:rsidP="006B6860">
      <w:pPr>
        <w:ind w:left="907"/>
        <w:jc w:val="both"/>
        <w:rPr>
          <w:rFonts w:ascii="標楷體" w:eastAsia="標楷體" w:hAnsi="標楷體"/>
          <w:sz w:val="26"/>
        </w:rPr>
      </w:pPr>
      <w:r w:rsidRPr="006B6860">
        <w:rPr>
          <w:rFonts w:ascii="標楷體" w:eastAsia="標楷體" w:hAnsi="標楷體"/>
          <w:sz w:val="26"/>
        </w:rPr>
        <w:t>(</w:t>
      </w:r>
      <w:r w:rsidRPr="006B6860">
        <w:rPr>
          <w:rFonts w:ascii="標楷體" w:eastAsia="標楷體" w:hAnsi="標楷體" w:hint="eastAsia"/>
          <w:sz w:val="26"/>
        </w:rPr>
        <w:t>二</w:t>
      </w:r>
      <w:r w:rsidRPr="006B6860">
        <w:rPr>
          <w:rFonts w:ascii="標楷體" w:eastAsia="標楷體" w:hAnsi="標楷體"/>
          <w:sz w:val="26"/>
        </w:rPr>
        <w:t>)</w:t>
      </w:r>
      <w:r w:rsidRPr="006B6860">
        <w:rPr>
          <w:rFonts w:ascii="標楷體" w:eastAsia="標楷體" w:hAnsi="標楷體" w:hint="eastAsia"/>
          <w:sz w:val="26"/>
        </w:rPr>
        <w:t>為他公司融資之目的所為之背書或保證。</w:t>
      </w:r>
    </w:p>
    <w:p w14:paraId="38F801C3" w14:textId="77777777" w:rsidR="006B6860" w:rsidRPr="006B6860" w:rsidRDefault="006B6860" w:rsidP="006B6860">
      <w:pPr>
        <w:ind w:left="907"/>
        <w:jc w:val="both"/>
        <w:rPr>
          <w:rFonts w:ascii="標楷體" w:eastAsia="標楷體" w:hAnsi="標楷體"/>
          <w:sz w:val="26"/>
        </w:rPr>
      </w:pPr>
      <w:r w:rsidRPr="006B6860">
        <w:rPr>
          <w:rFonts w:ascii="標楷體" w:eastAsia="標楷體" w:hAnsi="標楷體"/>
          <w:sz w:val="26"/>
        </w:rPr>
        <w:t>(</w:t>
      </w:r>
      <w:r w:rsidRPr="006B6860">
        <w:rPr>
          <w:rFonts w:ascii="標楷體" w:eastAsia="標楷體" w:hAnsi="標楷體" w:hint="eastAsia"/>
          <w:sz w:val="26"/>
        </w:rPr>
        <w:t>三</w:t>
      </w:r>
      <w:r w:rsidRPr="006B6860">
        <w:rPr>
          <w:rFonts w:ascii="標楷體" w:eastAsia="標楷體" w:hAnsi="標楷體"/>
          <w:sz w:val="26"/>
        </w:rPr>
        <w:t>)</w:t>
      </w:r>
      <w:r w:rsidRPr="006B6860">
        <w:rPr>
          <w:rFonts w:ascii="標楷體" w:eastAsia="標楷體" w:hAnsi="標楷體" w:hint="eastAsia"/>
          <w:sz w:val="26"/>
        </w:rPr>
        <w:t>為本公司融資之目的而另開立票據予非金融事業作擔保者。</w:t>
      </w:r>
    </w:p>
    <w:p w14:paraId="1D685502" w14:textId="77777777" w:rsidR="006B6860" w:rsidRPr="006B6860" w:rsidRDefault="006B6860" w:rsidP="006B6860">
      <w:pPr>
        <w:ind w:left="454"/>
        <w:jc w:val="both"/>
        <w:rPr>
          <w:rFonts w:ascii="標楷體" w:eastAsia="標楷體" w:hAnsi="標楷體"/>
          <w:sz w:val="26"/>
        </w:rPr>
      </w:pPr>
      <w:r w:rsidRPr="006B6860">
        <w:rPr>
          <w:rFonts w:ascii="標楷體" w:eastAsia="標楷體" w:hAnsi="標楷體" w:hint="eastAsia"/>
          <w:sz w:val="26"/>
        </w:rPr>
        <w:t>二、關稅背書保證：為本公司或他公司有關關稅事項所為之背書或保證。</w:t>
      </w:r>
    </w:p>
    <w:p w14:paraId="4691E5EC" w14:textId="77777777" w:rsidR="006B6860" w:rsidRPr="006B6860" w:rsidRDefault="006B6860" w:rsidP="006B6860">
      <w:pPr>
        <w:ind w:left="454"/>
        <w:jc w:val="both"/>
        <w:rPr>
          <w:rFonts w:ascii="標楷體" w:eastAsia="標楷體" w:hAnsi="標楷體" w:hint="eastAsia"/>
          <w:sz w:val="26"/>
        </w:rPr>
      </w:pPr>
      <w:r w:rsidRPr="006B6860">
        <w:rPr>
          <w:rFonts w:ascii="標楷體" w:eastAsia="標楷體" w:hAnsi="標楷體" w:hint="eastAsia"/>
          <w:sz w:val="26"/>
        </w:rPr>
        <w:t>三、其他背書保證：無法歸類列入前二項之背書或保證事項。</w:t>
      </w:r>
    </w:p>
    <w:p w14:paraId="662E716A" w14:textId="77777777" w:rsidR="006B6860" w:rsidRPr="006B6860" w:rsidRDefault="006B6860" w:rsidP="006B6860">
      <w:pPr>
        <w:ind w:left="454"/>
        <w:jc w:val="both"/>
        <w:rPr>
          <w:rFonts w:ascii="標楷體" w:eastAsia="標楷體" w:hAnsi="標楷體" w:hint="eastAsia"/>
          <w:sz w:val="26"/>
        </w:rPr>
      </w:pPr>
      <w:r w:rsidRPr="006B6860">
        <w:rPr>
          <w:rFonts w:ascii="標楷體" w:eastAsia="標楷體" w:hAnsi="標楷體" w:hint="eastAsia"/>
          <w:sz w:val="26"/>
        </w:rPr>
        <w:t>公司提供動產或不動產為他公司借款之擔保設定質權、抵押權等，亦應依本作業程序辦理。</w:t>
      </w:r>
    </w:p>
    <w:p w14:paraId="1EC1D1D1" w14:textId="77777777" w:rsidR="006B6860" w:rsidRPr="006B6860" w:rsidRDefault="006B6860" w:rsidP="006B6860">
      <w:pPr>
        <w:ind w:firstLineChars="50" w:firstLine="130"/>
        <w:jc w:val="both"/>
        <w:rPr>
          <w:rFonts w:ascii="標楷體" w:eastAsia="標楷體" w:hAnsi="標楷體"/>
          <w:sz w:val="26"/>
        </w:rPr>
      </w:pPr>
      <w:r w:rsidRPr="006B6860">
        <w:rPr>
          <w:rFonts w:ascii="標楷體" w:eastAsia="標楷體" w:hAnsi="標楷體" w:hint="eastAsia"/>
          <w:sz w:val="26"/>
        </w:rPr>
        <w:t>參、背書保證之對象</w:t>
      </w:r>
    </w:p>
    <w:p w14:paraId="0C9AFE65" w14:textId="77777777" w:rsidR="006B6860" w:rsidRPr="006B6860" w:rsidRDefault="006B6860" w:rsidP="006B6860">
      <w:pPr>
        <w:jc w:val="both"/>
        <w:rPr>
          <w:rFonts w:eastAsia="標楷體" w:hint="eastAsia"/>
          <w:sz w:val="26"/>
          <w:szCs w:val="26"/>
        </w:rPr>
      </w:pPr>
      <w:r w:rsidRPr="006B6860">
        <w:rPr>
          <w:rFonts w:eastAsia="標楷體" w:hint="eastAsia"/>
          <w:sz w:val="26"/>
          <w:szCs w:val="26"/>
        </w:rPr>
        <w:t xml:space="preserve">       </w:t>
      </w:r>
      <w:r w:rsidRPr="006B6860">
        <w:rPr>
          <w:rFonts w:eastAsia="標楷體" w:hint="eastAsia"/>
          <w:sz w:val="26"/>
          <w:szCs w:val="26"/>
        </w:rPr>
        <w:t>本</w:t>
      </w:r>
      <w:r w:rsidRPr="006B6860">
        <w:rPr>
          <w:rFonts w:ascii="標楷體" w:eastAsia="標楷體" w:hAnsi="標楷體" w:hint="eastAsia"/>
          <w:sz w:val="26"/>
          <w:szCs w:val="26"/>
        </w:rPr>
        <w:t>程序</w:t>
      </w:r>
      <w:r w:rsidRPr="006B6860">
        <w:rPr>
          <w:rFonts w:eastAsia="標楷體" w:hint="eastAsia"/>
          <w:sz w:val="26"/>
          <w:szCs w:val="26"/>
        </w:rPr>
        <w:t>所稱子公司及母公司，</w:t>
      </w:r>
      <w:r w:rsidRPr="006B6860">
        <w:rPr>
          <w:rFonts w:ascii="標楷體" w:eastAsia="標楷體" w:hAnsi="標楷體" w:hint="eastAsia"/>
          <w:sz w:val="26"/>
          <w:szCs w:val="26"/>
        </w:rPr>
        <w:t>指稱</w:t>
      </w:r>
      <w:r w:rsidRPr="006B6860">
        <w:rPr>
          <w:rFonts w:eastAsia="標楷體" w:hint="eastAsia"/>
          <w:sz w:val="26"/>
          <w:szCs w:val="26"/>
        </w:rPr>
        <w:t>證券發行人財務報告編製準則之規定認定之。</w:t>
      </w:r>
    </w:p>
    <w:p w14:paraId="311E1666" w14:textId="77777777" w:rsidR="006B6860" w:rsidRPr="006B6860" w:rsidRDefault="006B6860" w:rsidP="006B6860">
      <w:pPr>
        <w:jc w:val="both"/>
        <w:rPr>
          <w:rFonts w:eastAsia="標楷體" w:hint="eastAsia"/>
          <w:sz w:val="26"/>
          <w:szCs w:val="26"/>
        </w:rPr>
      </w:pPr>
      <w:r w:rsidRPr="006B6860">
        <w:rPr>
          <w:rFonts w:eastAsia="標楷體" w:hint="eastAsia"/>
          <w:sz w:val="26"/>
          <w:szCs w:val="26"/>
        </w:rPr>
        <w:t xml:space="preserve">       </w:t>
      </w:r>
      <w:r w:rsidRPr="006B6860">
        <w:rPr>
          <w:rFonts w:eastAsia="標楷體" w:hint="eastAsia"/>
          <w:sz w:val="26"/>
          <w:szCs w:val="26"/>
        </w:rPr>
        <w:t>本公司財務報告係以國際財務報導準則編製，本</w:t>
      </w:r>
      <w:r w:rsidRPr="006B6860">
        <w:rPr>
          <w:rFonts w:ascii="標楷體" w:eastAsia="標楷體" w:hAnsi="標楷體" w:hint="eastAsia"/>
          <w:sz w:val="26"/>
          <w:szCs w:val="26"/>
        </w:rPr>
        <w:t>程序</w:t>
      </w:r>
      <w:r w:rsidRPr="006B6860">
        <w:rPr>
          <w:rFonts w:eastAsia="標楷體" w:hint="eastAsia"/>
          <w:sz w:val="26"/>
          <w:szCs w:val="26"/>
        </w:rPr>
        <w:t>所稱之淨值，係指證券發</w:t>
      </w:r>
    </w:p>
    <w:p w14:paraId="6A4E1940" w14:textId="77777777" w:rsidR="006B6860" w:rsidRPr="006B6860" w:rsidRDefault="006B6860" w:rsidP="006B6860">
      <w:pPr>
        <w:jc w:val="both"/>
        <w:rPr>
          <w:rFonts w:eastAsia="標楷體" w:hint="eastAsia"/>
          <w:sz w:val="26"/>
          <w:szCs w:val="26"/>
        </w:rPr>
      </w:pPr>
      <w:r w:rsidRPr="006B6860">
        <w:rPr>
          <w:rFonts w:eastAsia="標楷體" w:hint="eastAsia"/>
          <w:sz w:val="26"/>
          <w:szCs w:val="26"/>
        </w:rPr>
        <w:t xml:space="preserve">   </w:t>
      </w:r>
      <w:r w:rsidRPr="006B6860">
        <w:rPr>
          <w:rFonts w:eastAsia="標楷體" w:hint="eastAsia"/>
          <w:sz w:val="26"/>
          <w:szCs w:val="26"/>
        </w:rPr>
        <w:t>行人財務報告編製準則規定之資產負債表歸屬於母公司業主之權益。</w:t>
      </w:r>
    </w:p>
    <w:p w14:paraId="512B900E" w14:textId="77777777" w:rsidR="006B6860" w:rsidRPr="006B6860" w:rsidRDefault="006B6860" w:rsidP="006B6860">
      <w:pPr>
        <w:ind w:left="454"/>
        <w:jc w:val="both"/>
        <w:rPr>
          <w:rFonts w:ascii="標楷體" w:eastAsia="標楷體" w:hAnsi="標楷體"/>
          <w:sz w:val="26"/>
        </w:rPr>
      </w:pPr>
      <w:r w:rsidRPr="006B6860">
        <w:rPr>
          <w:rFonts w:ascii="標楷體" w:eastAsia="標楷體" w:hAnsi="標楷體" w:hint="eastAsia"/>
          <w:sz w:val="26"/>
        </w:rPr>
        <w:t>一、有業務往來之公司。</w:t>
      </w:r>
    </w:p>
    <w:p w14:paraId="0F4240D5" w14:textId="77777777" w:rsidR="006B6860" w:rsidRPr="006B6860" w:rsidRDefault="006B6860" w:rsidP="006B6860">
      <w:pPr>
        <w:ind w:left="454"/>
        <w:jc w:val="both"/>
        <w:rPr>
          <w:rFonts w:ascii="標楷體" w:eastAsia="標楷體" w:hAnsi="標楷體"/>
          <w:sz w:val="26"/>
        </w:rPr>
      </w:pPr>
      <w:r w:rsidRPr="006B6860">
        <w:rPr>
          <w:rFonts w:ascii="標楷體" w:eastAsia="標楷體" w:hAnsi="標楷體" w:hint="eastAsia"/>
          <w:sz w:val="26"/>
        </w:rPr>
        <w:t>二、本公司直接及間接持有表決權之股份超過百分之五十之公司。</w:t>
      </w:r>
    </w:p>
    <w:p w14:paraId="7BBDD363" w14:textId="77777777" w:rsidR="006B6860" w:rsidRPr="006B6860" w:rsidRDefault="006B6860" w:rsidP="006B6860">
      <w:pPr>
        <w:ind w:left="964" w:hanging="510"/>
        <w:jc w:val="both"/>
        <w:rPr>
          <w:rFonts w:ascii="標楷體" w:eastAsia="標楷體" w:hAnsi="標楷體" w:hint="eastAsia"/>
          <w:sz w:val="26"/>
        </w:rPr>
      </w:pPr>
      <w:r w:rsidRPr="006B6860">
        <w:rPr>
          <w:rFonts w:ascii="標楷體" w:eastAsia="標楷體" w:hAnsi="標楷體" w:hint="eastAsia"/>
          <w:sz w:val="26"/>
        </w:rPr>
        <w:t>三、直接及間接對本公司持有表決權之股份超過百分之五十之公司。</w:t>
      </w:r>
    </w:p>
    <w:p w14:paraId="3C637D05" w14:textId="77777777" w:rsidR="006B6860" w:rsidRPr="006B6860" w:rsidRDefault="006B6860" w:rsidP="006B6860">
      <w:pPr>
        <w:ind w:leftChars="108" w:left="259" w:firstLineChars="100" w:firstLine="260"/>
        <w:jc w:val="both"/>
        <w:rPr>
          <w:rFonts w:ascii="標楷體" w:eastAsia="標楷體" w:hAnsi="標楷體" w:hint="eastAsia"/>
          <w:sz w:val="26"/>
          <w:szCs w:val="26"/>
        </w:rPr>
      </w:pPr>
      <w:r w:rsidRPr="006B6860">
        <w:rPr>
          <w:rFonts w:ascii="標楷體" w:eastAsia="標楷體" w:hAnsi="標楷體" w:hint="eastAsia"/>
          <w:sz w:val="26"/>
        </w:rPr>
        <w:t xml:space="preserve">   </w:t>
      </w:r>
      <w:r w:rsidRPr="006B6860">
        <w:rPr>
          <w:rFonts w:ascii="標楷體" w:eastAsia="標楷體" w:hAnsi="標楷體" w:hint="eastAsia"/>
        </w:rPr>
        <w:t>本公司</w:t>
      </w:r>
      <w:r w:rsidRPr="006B6860">
        <w:rPr>
          <w:rFonts w:ascii="標楷體" w:eastAsia="標楷體" w:hAnsi="標楷體" w:hint="eastAsia"/>
          <w:sz w:val="26"/>
          <w:szCs w:val="26"/>
        </w:rPr>
        <w:t>直接及間接持有表決權股份達百分之九十以上之公司間，得為背書保證，且其金額不得超過公開發行公司淨值之百分之十。但公開發行公司直接及間接持有表決權股份百分之百之公司間背書保證，不在此限。</w:t>
      </w:r>
    </w:p>
    <w:p w14:paraId="4FBFECA0" w14:textId="77777777" w:rsidR="006B6860" w:rsidRPr="006B6860" w:rsidRDefault="006B6860" w:rsidP="006B6860">
      <w:pPr>
        <w:ind w:leftChars="401" w:left="962"/>
        <w:jc w:val="both"/>
        <w:rPr>
          <w:rFonts w:ascii="標楷體" w:eastAsia="標楷體" w:hAnsi="標楷體" w:hint="eastAsia"/>
          <w:sz w:val="26"/>
          <w:szCs w:val="26"/>
        </w:rPr>
      </w:pPr>
      <w:r w:rsidRPr="006B6860">
        <w:rPr>
          <w:rFonts w:ascii="標楷體" w:eastAsia="標楷體" w:hAnsi="標楷體" w:hint="eastAsia"/>
          <w:sz w:val="26"/>
        </w:rPr>
        <w:t>本公司背書保證之對象，以下列公司為限，但基於承攬工程需要</w:t>
      </w:r>
      <w:r w:rsidRPr="006B6860">
        <w:rPr>
          <w:rFonts w:ascii="標楷體" w:eastAsia="標楷體" w:hAnsi="標楷體" w:hint="eastAsia"/>
          <w:sz w:val="26"/>
          <w:szCs w:val="26"/>
        </w:rPr>
        <w:t>或共同起造人</w:t>
      </w:r>
    </w:p>
    <w:p w14:paraId="10E59EBA" w14:textId="77777777" w:rsidR="006B6860" w:rsidRPr="006B6860" w:rsidRDefault="006B6860" w:rsidP="006B6860">
      <w:pPr>
        <w:ind w:leftChars="133" w:left="319"/>
        <w:jc w:val="both"/>
        <w:rPr>
          <w:rFonts w:ascii="標楷體" w:eastAsia="標楷體" w:hAnsi="標楷體" w:hint="eastAsia"/>
          <w:sz w:val="26"/>
          <w:szCs w:val="26"/>
        </w:rPr>
      </w:pPr>
      <w:r w:rsidRPr="006B6860">
        <w:rPr>
          <w:rFonts w:ascii="標楷體" w:eastAsia="標楷體" w:hAnsi="標楷體" w:hint="eastAsia"/>
          <w:sz w:val="26"/>
          <w:szCs w:val="26"/>
        </w:rPr>
        <w:t>間</w:t>
      </w:r>
      <w:r w:rsidRPr="006B6860">
        <w:rPr>
          <w:rFonts w:ascii="標楷體" w:eastAsia="標楷體" w:hAnsi="標楷體" w:hint="eastAsia"/>
          <w:sz w:val="26"/>
        </w:rPr>
        <w:t>之</w:t>
      </w:r>
      <w:proofErr w:type="gramStart"/>
      <w:r w:rsidRPr="006B6860">
        <w:rPr>
          <w:rFonts w:ascii="標楷體" w:eastAsia="標楷體" w:hAnsi="標楷體" w:hint="eastAsia"/>
          <w:sz w:val="26"/>
        </w:rPr>
        <w:t>同業間依合約</w:t>
      </w:r>
      <w:proofErr w:type="gramEnd"/>
      <w:r w:rsidRPr="006B6860">
        <w:rPr>
          <w:rFonts w:ascii="標楷體" w:eastAsia="標楷體" w:hAnsi="標楷體" w:hint="eastAsia"/>
          <w:sz w:val="26"/>
        </w:rPr>
        <w:t>規定互保或因共同投資關係由</w:t>
      </w:r>
      <w:r w:rsidRPr="006B6860">
        <w:rPr>
          <w:rFonts w:ascii="標楷體" w:eastAsia="標楷體" w:hAnsi="標楷體" w:hint="eastAsia"/>
          <w:sz w:val="26"/>
          <w:szCs w:val="26"/>
        </w:rPr>
        <w:t>全體</w:t>
      </w:r>
      <w:r w:rsidRPr="006B6860">
        <w:rPr>
          <w:rFonts w:ascii="標楷體" w:eastAsia="標楷體" w:hAnsi="標楷體" w:hint="eastAsia"/>
          <w:sz w:val="26"/>
        </w:rPr>
        <w:t>出資股東依其持股比率對被投資公司所為之背書保證得不受</w:t>
      </w:r>
      <w:r w:rsidRPr="006B6860">
        <w:rPr>
          <w:rFonts w:ascii="標楷體" w:eastAsia="標楷體" w:hAnsi="標楷體" w:hint="eastAsia"/>
          <w:sz w:val="26"/>
          <w:szCs w:val="26"/>
        </w:rPr>
        <w:t>前二項規定之限制，得為背書保證。</w:t>
      </w:r>
    </w:p>
    <w:p w14:paraId="54070EED" w14:textId="77777777" w:rsidR="006B6860" w:rsidRPr="006B6860" w:rsidRDefault="006B6860" w:rsidP="006B6860">
      <w:pPr>
        <w:ind w:leftChars="216" w:left="518" w:firstLineChars="100" w:firstLine="260"/>
        <w:jc w:val="both"/>
        <w:rPr>
          <w:rFonts w:ascii="標楷體" w:eastAsia="標楷體" w:hAnsi="標楷體" w:hint="eastAsia"/>
          <w:sz w:val="26"/>
          <w:szCs w:val="26"/>
        </w:rPr>
      </w:pPr>
      <w:r w:rsidRPr="006B6860">
        <w:rPr>
          <w:rFonts w:ascii="標楷體" w:eastAsia="標楷體" w:hAnsi="標楷體" w:hint="eastAsia"/>
          <w:sz w:val="26"/>
          <w:szCs w:val="26"/>
        </w:rPr>
        <w:t>前項所稱出資，係指公開發行公司直接出資或透過持有表決權股份百分之百之公</w:t>
      </w:r>
    </w:p>
    <w:p w14:paraId="2DD46D45" w14:textId="77777777" w:rsidR="006B6860" w:rsidRPr="006B6860" w:rsidRDefault="006B6860" w:rsidP="006B6860">
      <w:pPr>
        <w:ind w:firstLineChars="100" w:firstLine="260"/>
        <w:jc w:val="both"/>
        <w:rPr>
          <w:rFonts w:ascii="標楷體" w:eastAsia="標楷體" w:hAnsi="標楷體" w:hint="eastAsia"/>
          <w:sz w:val="26"/>
          <w:szCs w:val="26"/>
        </w:rPr>
      </w:pPr>
      <w:r w:rsidRPr="006B6860">
        <w:rPr>
          <w:rFonts w:ascii="標楷體" w:eastAsia="標楷體" w:hAnsi="標楷體" w:hint="eastAsia"/>
          <w:sz w:val="26"/>
          <w:szCs w:val="26"/>
        </w:rPr>
        <w:t>司出資。</w:t>
      </w:r>
    </w:p>
    <w:p w14:paraId="4970BB5E" w14:textId="77777777" w:rsidR="006B6860" w:rsidRPr="006B6860" w:rsidRDefault="006B6860" w:rsidP="006B6860">
      <w:pPr>
        <w:jc w:val="both"/>
        <w:rPr>
          <w:rFonts w:ascii="標楷體" w:eastAsia="標楷體" w:hAnsi="標楷體"/>
          <w:sz w:val="26"/>
        </w:rPr>
      </w:pPr>
      <w:r w:rsidRPr="006B6860">
        <w:rPr>
          <w:rFonts w:ascii="標楷體" w:eastAsia="標楷體" w:hAnsi="標楷體" w:hint="eastAsia"/>
          <w:sz w:val="26"/>
        </w:rPr>
        <w:t>肆、背書保證之額度</w:t>
      </w:r>
    </w:p>
    <w:p w14:paraId="04D0F40C" w14:textId="77777777" w:rsidR="006B6860" w:rsidRPr="006B6860" w:rsidRDefault="006B6860" w:rsidP="006B6860">
      <w:pPr>
        <w:ind w:left="454" w:firstLine="510"/>
        <w:jc w:val="both"/>
        <w:rPr>
          <w:rFonts w:ascii="標楷體" w:eastAsia="標楷體" w:hAnsi="標楷體"/>
          <w:sz w:val="26"/>
        </w:rPr>
      </w:pPr>
      <w:r w:rsidRPr="006B6860">
        <w:rPr>
          <w:rFonts w:ascii="標楷體" w:eastAsia="標楷體" w:hAnsi="標楷體" w:hint="eastAsia"/>
          <w:sz w:val="26"/>
        </w:rPr>
        <w:t>本公司對外背書保證總額以本公司最近期財務報表股東權益百分之五十為限，對單一企業背書保證之金額則以不超過本公司最近期財務報表股東權益百分之五十為限。</w:t>
      </w:r>
    </w:p>
    <w:p w14:paraId="5F2F1D3D" w14:textId="77777777" w:rsidR="006B6860" w:rsidRPr="006B6860" w:rsidRDefault="006B6860" w:rsidP="006B6860">
      <w:pPr>
        <w:pStyle w:val="a3"/>
        <w:rPr>
          <w:rFonts w:ascii="標楷體" w:hAnsi="標楷體" w:hint="eastAsia"/>
        </w:rPr>
      </w:pPr>
      <w:r w:rsidRPr="006B6860">
        <w:rPr>
          <w:rFonts w:ascii="標楷體" w:hAnsi="標楷體" w:hint="eastAsia"/>
        </w:rPr>
        <w:t>本公司因業務往來關係而對單一企業從事背書保證之金額，除受前項規範外，其背書保證金額並應與最近</w:t>
      </w:r>
      <w:proofErr w:type="gramStart"/>
      <w:r w:rsidRPr="006B6860">
        <w:rPr>
          <w:rFonts w:ascii="標楷體" w:hAnsi="標楷體" w:hint="eastAsia"/>
        </w:rPr>
        <w:t>一</w:t>
      </w:r>
      <w:proofErr w:type="gramEnd"/>
      <w:r w:rsidRPr="006B6860">
        <w:rPr>
          <w:rFonts w:ascii="標楷體" w:hAnsi="標楷體" w:hint="eastAsia"/>
        </w:rPr>
        <w:t>年度或當年度截至背書保證時本公司與其進貨或銷貨金額孰高者相當。</w:t>
      </w:r>
    </w:p>
    <w:p w14:paraId="2D81A5CC" w14:textId="77777777" w:rsidR="006B6860" w:rsidRPr="006B6860" w:rsidRDefault="006B6860" w:rsidP="006B6860">
      <w:pPr>
        <w:jc w:val="both"/>
        <w:rPr>
          <w:rFonts w:ascii="標楷體" w:eastAsia="標楷體" w:hAnsi="標楷體"/>
          <w:sz w:val="26"/>
        </w:rPr>
      </w:pPr>
      <w:r w:rsidRPr="006B6860">
        <w:rPr>
          <w:rFonts w:ascii="標楷體" w:eastAsia="標楷體" w:hAnsi="標楷體" w:hint="eastAsia"/>
          <w:sz w:val="26"/>
        </w:rPr>
        <w:lastRenderedPageBreak/>
        <w:t>伍、背書保證辦理程序</w:t>
      </w:r>
    </w:p>
    <w:p w14:paraId="61C24784" w14:textId="77777777" w:rsidR="006B6860" w:rsidRPr="006B6860" w:rsidRDefault="006B6860" w:rsidP="006B6860">
      <w:pPr>
        <w:pStyle w:val="2"/>
        <w:ind w:left="0" w:firstLine="0"/>
        <w:rPr>
          <w:rFonts w:ascii="標楷體" w:hAnsi="標楷體" w:hint="eastAsia"/>
        </w:rPr>
      </w:pPr>
      <w:r w:rsidRPr="006B6860">
        <w:rPr>
          <w:rFonts w:ascii="標楷體" w:hAnsi="標楷體" w:hint="eastAsia"/>
        </w:rPr>
        <w:t xml:space="preserve">   一、辦理背書保證時，財務單位應依背書保證對象之申請，逐項審核其資格、額度     </w:t>
      </w:r>
    </w:p>
    <w:p w14:paraId="753E8CEF" w14:textId="77777777" w:rsidR="006B6860" w:rsidRPr="006B6860" w:rsidRDefault="006B6860" w:rsidP="006B6860">
      <w:pPr>
        <w:pStyle w:val="2"/>
        <w:ind w:left="0" w:firstLine="0"/>
        <w:rPr>
          <w:rFonts w:ascii="標楷體" w:hAnsi="標楷體" w:hint="eastAsia"/>
        </w:rPr>
      </w:pPr>
      <w:r w:rsidRPr="006B6860">
        <w:rPr>
          <w:rFonts w:ascii="標楷體" w:hAnsi="標楷體" w:hint="eastAsia"/>
        </w:rPr>
        <w:t xml:space="preserve">       是否符合本作業程序之規定及</w:t>
      </w:r>
      <w:proofErr w:type="gramStart"/>
      <w:r w:rsidRPr="006B6860">
        <w:rPr>
          <w:rFonts w:ascii="標楷體" w:hAnsi="標楷體" w:hint="eastAsia"/>
        </w:rPr>
        <w:t>有無已達</w:t>
      </w:r>
      <w:proofErr w:type="gramEnd"/>
      <w:r w:rsidRPr="006B6860">
        <w:rPr>
          <w:rFonts w:ascii="標楷體" w:hAnsi="標楷體" w:hint="eastAsia"/>
        </w:rPr>
        <w:t>應公告申報標準之情事，並應</w:t>
      </w:r>
      <w:proofErr w:type="gramStart"/>
      <w:r w:rsidRPr="006B6860">
        <w:rPr>
          <w:rFonts w:ascii="標楷體" w:hAnsi="標楷體" w:hint="eastAsia"/>
        </w:rPr>
        <w:t>併同本</w:t>
      </w:r>
      <w:proofErr w:type="gramEnd"/>
      <w:r w:rsidRPr="006B6860">
        <w:rPr>
          <w:rFonts w:ascii="標楷體" w:hAnsi="標楷體" w:hint="eastAsia"/>
        </w:rPr>
        <w:t xml:space="preserve">作 </w:t>
      </w:r>
    </w:p>
    <w:p w14:paraId="7BB1A1EF" w14:textId="77777777" w:rsidR="006B6860" w:rsidRPr="006B6860" w:rsidRDefault="006B6860" w:rsidP="006B6860">
      <w:pPr>
        <w:pStyle w:val="2"/>
        <w:ind w:left="0" w:firstLine="0"/>
        <w:rPr>
          <w:rFonts w:ascii="標楷體" w:hAnsi="標楷體"/>
        </w:rPr>
      </w:pPr>
      <w:r w:rsidRPr="006B6860">
        <w:rPr>
          <w:rFonts w:ascii="標楷體" w:hAnsi="標楷體" w:hint="eastAsia"/>
        </w:rPr>
        <w:t xml:space="preserve">       業程序陸之審查評估結果簽報董事長核准後，提審計委員會及董事會討論同意</w:t>
      </w:r>
    </w:p>
    <w:p w14:paraId="689E4A6E" w14:textId="77777777" w:rsidR="006B6860" w:rsidRPr="006B6860" w:rsidRDefault="006B6860" w:rsidP="006B6860">
      <w:pPr>
        <w:pStyle w:val="2"/>
        <w:ind w:left="0" w:firstLine="0"/>
        <w:rPr>
          <w:rFonts w:ascii="標楷體" w:hAnsi="標楷體"/>
        </w:rPr>
      </w:pPr>
      <w:r w:rsidRPr="006B6860">
        <w:rPr>
          <w:rFonts w:ascii="標楷體" w:hAnsi="標楷體" w:hint="eastAsia"/>
        </w:rPr>
        <w:t xml:space="preserve">       後為之；如仍在規定之授權額度內，則由董事長依背書保證對象之信用程度及</w:t>
      </w:r>
    </w:p>
    <w:p w14:paraId="1B9A3A80" w14:textId="77777777" w:rsidR="006B6860" w:rsidRPr="006B6860" w:rsidRDefault="006B6860" w:rsidP="006B6860">
      <w:pPr>
        <w:pStyle w:val="2"/>
        <w:ind w:left="0" w:firstLine="0"/>
        <w:rPr>
          <w:rFonts w:ascii="標楷體" w:hAnsi="標楷體" w:hint="eastAsia"/>
        </w:rPr>
      </w:pPr>
      <w:r w:rsidRPr="006B6860">
        <w:rPr>
          <w:rFonts w:ascii="標楷體" w:hAnsi="標楷體" w:hint="eastAsia"/>
        </w:rPr>
        <w:t xml:space="preserve">       財務狀況</w:t>
      </w:r>
      <w:proofErr w:type="gramStart"/>
      <w:r w:rsidRPr="006B6860">
        <w:rPr>
          <w:rFonts w:ascii="標楷體" w:hAnsi="標楷體" w:hint="eastAsia"/>
        </w:rPr>
        <w:t>逕行核決</w:t>
      </w:r>
      <w:proofErr w:type="gramEnd"/>
      <w:r w:rsidRPr="006B6860">
        <w:rPr>
          <w:rFonts w:ascii="標楷體" w:hAnsi="標楷體" w:hint="eastAsia"/>
        </w:rPr>
        <w:t>，事後再</w:t>
      </w:r>
      <w:proofErr w:type="gramStart"/>
      <w:r w:rsidRPr="006B6860">
        <w:rPr>
          <w:rFonts w:ascii="標楷體" w:hAnsi="標楷體" w:hint="eastAsia"/>
        </w:rPr>
        <w:t>報經最近期</w:t>
      </w:r>
      <w:proofErr w:type="gramEnd"/>
      <w:r w:rsidRPr="006B6860">
        <w:rPr>
          <w:rFonts w:ascii="標楷體" w:hAnsi="標楷體" w:hint="eastAsia"/>
        </w:rPr>
        <w:t>之審計委員會及董事會追認。</w:t>
      </w:r>
    </w:p>
    <w:p w14:paraId="06C3007E" w14:textId="77777777" w:rsidR="006B6860" w:rsidRPr="006B6860" w:rsidRDefault="006B6860" w:rsidP="006B68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960" w:hangingChars="100" w:hanging="240"/>
        <w:jc w:val="both"/>
        <w:rPr>
          <w:rFonts w:ascii="標楷體" w:eastAsia="標楷體" w:hAnsi="標楷體" w:hint="eastAsia"/>
          <w:sz w:val="26"/>
          <w:szCs w:val="26"/>
        </w:rPr>
      </w:pPr>
      <w:r w:rsidRPr="006B6860">
        <w:rPr>
          <w:rFonts w:hint="eastAsia"/>
        </w:rPr>
        <w:t xml:space="preserve">      </w:t>
      </w:r>
      <w:r w:rsidRPr="006B6860">
        <w:rPr>
          <w:rFonts w:ascii="標楷體" w:eastAsia="標楷體" w:hAnsi="標楷體" w:hint="eastAsia"/>
          <w:sz w:val="26"/>
          <w:szCs w:val="26"/>
        </w:rPr>
        <w:t>公開發行公司直接及間接持有表決權股份達百分之九十以上</w:t>
      </w:r>
      <w:r w:rsidRPr="006B6860">
        <w:rPr>
          <w:rFonts w:ascii="標楷體" w:eastAsia="標楷體" w:hAnsi="標楷體" w:cs="細明體" w:hint="eastAsia"/>
          <w:kern w:val="0"/>
          <w:sz w:val="26"/>
          <w:szCs w:val="26"/>
        </w:rPr>
        <w:t>之子公司依第參點第二項規定為背書保證前，並應提報公開發行公司</w:t>
      </w:r>
      <w:r w:rsidRPr="006B6860">
        <w:rPr>
          <w:rFonts w:ascii="標楷體" w:eastAsia="標楷體" w:hAnsi="標楷體" w:hint="eastAsia"/>
          <w:sz w:val="26"/>
        </w:rPr>
        <w:t>審計委員會</w:t>
      </w:r>
      <w:r w:rsidRPr="006B6860">
        <w:rPr>
          <w:rFonts w:ascii="標楷體" w:eastAsia="標楷體" w:hAnsi="標楷體" w:hint="eastAsia"/>
        </w:rPr>
        <w:t>及</w:t>
      </w:r>
      <w:r w:rsidRPr="006B6860">
        <w:rPr>
          <w:rFonts w:ascii="標楷體" w:eastAsia="標楷體" w:hAnsi="標楷體" w:cs="細明體" w:hint="eastAsia"/>
          <w:kern w:val="0"/>
          <w:sz w:val="26"/>
          <w:szCs w:val="26"/>
        </w:rPr>
        <w:t>董事會決議後始得辦理。</w:t>
      </w:r>
      <w:r w:rsidRPr="006B6860">
        <w:rPr>
          <w:rFonts w:ascii="標楷體" w:eastAsia="標楷體" w:hAnsi="標楷體" w:hint="eastAsia"/>
          <w:sz w:val="26"/>
          <w:szCs w:val="26"/>
        </w:rPr>
        <w:t>但公開發行公司直接及間接持有表決權股份百分之百之公司間背書保證，不在此限。</w:t>
      </w:r>
    </w:p>
    <w:p w14:paraId="01F699E6" w14:textId="77777777" w:rsidR="006B6860" w:rsidRPr="006B6860" w:rsidRDefault="006B6860" w:rsidP="006B6860">
      <w:pPr>
        <w:ind w:left="908" w:hanging="454"/>
        <w:jc w:val="both"/>
        <w:rPr>
          <w:rFonts w:ascii="標楷體" w:eastAsia="標楷體" w:hAnsi="標楷體" w:hint="eastAsia"/>
          <w:sz w:val="26"/>
        </w:rPr>
      </w:pPr>
      <w:r w:rsidRPr="006B6860">
        <w:rPr>
          <w:rFonts w:ascii="標楷體" w:eastAsia="標楷體" w:hAnsi="標楷體" w:hint="eastAsia"/>
          <w:sz w:val="26"/>
        </w:rPr>
        <w:t>二、財務單位應就背書保證事項建立備查簿。背書保證經審計委員會</w:t>
      </w:r>
      <w:r w:rsidRPr="006B6860">
        <w:rPr>
          <w:rFonts w:ascii="標楷體" w:eastAsia="標楷體" w:hAnsi="標楷體" w:hint="eastAsia"/>
        </w:rPr>
        <w:t>及</w:t>
      </w:r>
      <w:r w:rsidRPr="006B6860">
        <w:rPr>
          <w:rFonts w:ascii="標楷體" w:eastAsia="標楷體" w:hAnsi="標楷體" w:hint="eastAsia"/>
          <w:sz w:val="26"/>
        </w:rPr>
        <w:t>董事會同意或</w:t>
      </w:r>
      <w:proofErr w:type="gramStart"/>
      <w:r w:rsidRPr="006B6860">
        <w:rPr>
          <w:rFonts w:ascii="標楷體" w:eastAsia="標楷體" w:hAnsi="標楷體" w:hint="eastAsia"/>
          <w:sz w:val="26"/>
        </w:rPr>
        <w:t>董事長核決後</w:t>
      </w:r>
      <w:proofErr w:type="gramEnd"/>
      <w:r w:rsidRPr="006B6860">
        <w:rPr>
          <w:rFonts w:ascii="標楷體" w:eastAsia="標楷體" w:hAnsi="標楷體" w:hint="eastAsia"/>
          <w:sz w:val="26"/>
        </w:rPr>
        <w:t>，除依規定程序申請</w:t>
      </w:r>
      <w:proofErr w:type="gramStart"/>
      <w:r w:rsidRPr="006B6860">
        <w:rPr>
          <w:rFonts w:ascii="標楷體" w:eastAsia="標楷體" w:hAnsi="標楷體" w:hint="eastAsia"/>
          <w:sz w:val="26"/>
        </w:rPr>
        <w:t>鈐印外</w:t>
      </w:r>
      <w:proofErr w:type="gramEnd"/>
      <w:r w:rsidRPr="006B6860">
        <w:rPr>
          <w:rFonts w:ascii="標楷體" w:eastAsia="標楷體" w:hAnsi="標楷體" w:hint="eastAsia"/>
          <w:sz w:val="26"/>
        </w:rPr>
        <w:t>，並應將背書保證對象、金額、董事會通過或董事長決行日期、背書保證日期及依本作業</w:t>
      </w:r>
      <w:proofErr w:type="gramStart"/>
      <w:r w:rsidRPr="006B6860">
        <w:rPr>
          <w:rFonts w:ascii="標楷體" w:eastAsia="標楷體" w:hAnsi="標楷體" w:hint="eastAsia"/>
          <w:sz w:val="26"/>
        </w:rPr>
        <w:t>程序陸應審慎</w:t>
      </w:r>
      <w:proofErr w:type="gramEnd"/>
      <w:r w:rsidRPr="006B6860">
        <w:rPr>
          <w:rFonts w:ascii="標楷體" w:eastAsia="標楷體" w:hAnsi="標楷體" w:hint="eastAsia"/>
          <w:sz w:val="26"/>
        </w:rPr>
        <w:t>評估之事項，詳予登載備查，有關之票據、約定書等文件，亦應影印妥為保管。</w:t>
      </w:r>
    </w:p>
    <w:p w14:paraId="6C7AC1E7" w14:textId="77777777" w:rsidR="006B6860" w:rsidRPr="006B6860" w:rsidRDefault="006B6860" w:rsidP="006B6860">
      <w:pPr>
        <w:ind w:left="908" w:hanging="454"/>
        <w:jc w:val="both"/>
        <w:rPr>
          <w:rFonts w:ascii="標楷體" w:eastAsia="標楷體" w:hAnsi="標楷體"/>
          <w:sz w:val="26"/>
        </w:rPr>
      </w:pPr>
      <w:r w:rsidRPr="006B6860">
        <w:rPr>
          <w:rFonts w:ascii="標楷體" w:eastAsia="標楷體" w:hAnsi="標楷體" w:hint="eastAsia"/>
          <w:sz w:val="26"/>
        </w:rPr>
        <w:t>三、內部稽核人員應每季稽核背書保證作業程序及其執行情形，並作成書面紀錄，如發現重大違規情事，應即以書面通知審計委員會。</w:t>
      </w:r>
    </w:p>
    <w:p w14:paraId="3C6DA159" w14:textId="77777777" w:rsidR="006B6860" w:rsidRPr="006B6860" w:rsidRDefault="006B6860" w:rsidP="006B6860">
      <w:pPr>
        <w:ind w:left="908" w:hanging="454"/>
        <w:jc w:val="both"/>
        <w:rPr>
          <w:rFonts w:ascii="標楷體" w:eastAsia="標楷體" w:hAnsi="標楷體"/>
          <w:sz w:val="26"/>
        </w:rPr>
      </w:pPr>
      <w:r w:rsidRPr="006B6860">
        <w:rPr>
          <w:rFonts w:ascii="標楷體" w:eastAsia="標楷體" w:hAnsi="標楷體" w:hint="eastAsia"/>
          <w:sz w:val="26"/>
        </w:rPr>
        <w:t>四、財務單位應就每月所發生及註銷之保證事項</w:t>
      </w:r>
      <w:proofErr w:type="gramStart"/>
      <w:r w:rsidRPr="006B6860">
        <w:rPr>
          <w:rFonts w:ascii="標楷體" w:eastAsia="標楷體" w:hAnsi="標楷體" w:hint="eastAsia"/>
          <w:sz w:val="26"/>
        </w:rPr>
        <w:t>編製明細</w:t>
      </w:r>
      <w:proofErr w:type="gramEnd"/>
      <w:r w:rsidRPr="006B6860">
        <w:rPr>
          <w:rFonts w:ascii="標楷體" w:eastAsia="標楷體" w:hAnsi="標楷體" w:hint="eastAsia"/>
          <w:sz w:val="26"/>
        </w:rPr>
        <w:t>表，</w:t>
      </w:r>
      <w:proofErr w:type="gramStart"/>
      <w:r w:rsidRPr="006B6860">
        <w:rPr>
          <w:rFonts w:ascii="標楷體" w:eastAsia="標楷體" w:hAnsi="標楷體" w:hint="eastAsia"/>
          <w:sz w:val="26"/>
        </w:rPr>
        <w:t>俾</w:t>
      </w:r>
      <w:proofErr w:type="gramEnd"/>
      <w:r w:rsidRPr="006B6860">
        <w:rPr>
          <w:rFonts w:ascii="標楷體" w:eastAsia="標楷體" w:hAnsi="標楷體" w:hint="eastAsia"/>
          <w:sz w:val="26"/>
        </w:rPr>
        <w:t>控制追蹤及辦理公告申報，並應按季評估及認列背書保證之或有損失，且於財務報告中揭露背書保證資訊及提供簽證會計師相關資料。</w:t>
      </w:r>
    </w:p>
    <w:p w14:paraId="54D3A96C" w14:textId="77777777" w:rsidR="006B6860" w:rsidRPr="006B6860" w:rsidRDefault="006B6860" w:rsidP="006B6860">
      <w:pPr>
        <w:ind w:left="908" w:hanging="454"/>
        <w:jc w:val="both"/>
        <w:rPr>
          <w:rFonts w:ascii="標楷體" w:eastAsia="標楷體" w:hAnsi="標楷體"/>
          <w:sz w:val="26"/>
        </w:rPr>
      </w:pPr>
      <w:r w:rsidRPr="006B6860">
        <w:rPr>
          <w:rFonts w:ascii="標楷體" w:eastAsia="標楷體" w:hAnsi="標楷體" w:hint="eastAsia"/>
          <w:sz w:val="26"/>
        </w:rPr>
        <w:t>五、若背書保證對象原符合規定而嗣後不符，或背書保證金額因據以計算限額之基礎變動致超過所訂額度時，對該對象背書保證金額或超限部分應由財務單位訂定改善計畫，經董事長核准後於一定期限內全部消除，並將相關改善計畫送審計委員會</w:t>
      </w:r>
      <w:r w:rsidRPr="006B6860">
        <w:rPr>
          <w:rFonts w:ascii="標楷體" w:eastAsia="標楷體" w:hAnsi="標楷體" w:cs="細明體" w:hint="eastAsia"/>
          <w:kern w:val="0"/>
          <w:sz w:val="26"/>
          <w:szCs w:val="26"/>
        </w:rPr>
        <w:t>，並依計畫時程完成改善。</w:t>
      </w:r>
    </w:p>
    <w:p w14:paraId="5717891F" w14:textId="77777777" w:rsidR="006B6860" w:rsidRPr="006B6860" w:rsidRDefault="006B6860" w:rsidP="006B6860">
      <w:pPr>
        <w:ind w:left="908" w:hanging="454"/>
        <w:jc w:val="both"/>
        <w:rPr>
          <w:rFonts w:ascii="標楷體" w:eastAsia="標楷體" w:hAnsi="標楷體" w:hint="eastAsia"/>
          <w:sz w:val="26"/>
        </w:rPr>
      </w:pPr>
      <w:r w:rsidRPr="006B6860">
        <w:rPr>
          <w:rFonts w:ascii="標楷體" w:eastAsia="標楷體" w:hAnsi="標楷體" w:hint="eastAsia"/>
          <w:sz w:val="26"/>
        </w:rPr>
        <w:t>六、背書保證日期終了前，財務單位應主動通知被保證企業將留存銀行或債權機構</w:t>
      </w:r>
    </w:p>
    <w:p w14:paraId="3CF451E3" w14:textId="77777777" w:rsidR="006B6860" w:rsidRPr="006B6860" w:rsidRDefault="006B6860" w:rsidP="006B6860">
      <w:pPr>
        <w:ind w:left="908" w:hanging="454"/>
        <w:jc w:val="both"/>
        <w:rPr>
          <w:rFonts w:ascii="標楷體" w:eastAsia="標楷體" w:hAnsi="標楷體" w:hint="eastAsia"/>
          <w:sz w:val="26"/>
        </w:rPr>
      </w:pPr>
      <w:r w:rsidRPr="006B6860">
        <w:rPr>
          <w:rFonts w:ascii="標楷體" w:eastAsia="標楷體" w:hAnsi="標楷體" w:hint="eastAsia"/>
          <w:sz w:val="26"/>
        </w:rPr>
        <w:t xml:space="preserve">    之保證票據收回，且註銷背書保證有關契據。</w:t>
      </w:r>
    </w:p>
    <w:p w14:paraId="03F65353" w14:textId="77777777" w:rsidR="006B6860" w:rsidRPr="006B6860" w:rsidRDefault="006B6860" w:rsidP="006B6860">
      <w:pPr>
        <w:jc w:val="both"/>
        <w:rPr>
          <w:rFonts w:ascii="標楷體" w:eastAsia="標楷體" w:hAnsi="標楷體"/>
          <w:sz w:val="26"/>
        </w:rPr>
      </w:pPr>
      <w:r w:rsidRPr="006B6860">
        <w:rPr>
          <w:rFonts w:ascii="標楷體" w:eastAsia="標楷體" w:hAnsi="標楷體" w:hint="eastAsia"/>
          <w:sz w:val="26"/>
        </w:rPr>
        <w:t>陸、詳細審查程序</w:t>
      </w:r>
    </w:p>
    <w:p w14:paraId="1BE7532C" w14:textId="77777777" w:rsidR="006B6860" w:rsidRPr="006B6860" w:rsidRDefault="006B6860" w:rsidP="006B6860">
      <w:pPr>
        <w:ind w:left="454" w:firstLine="26"/>
        <w:jc w:val="both"/>
        <w:rPr>
          <w:rFonts w:ascii="標楷體" w:eastAsia="標楷體" w:hAnsi="標楷體" w:hint="eastAsia"/>
          <w:sz w:val="26"/>
        </w:rPr>
      </w:pPr>
      <w:r w:rsidRPr="006B6860">
        <w:rPr>
          <w:rFonts w:ascii="標楷體" w:eastAsia="標楷體" w:hAnsi="標楷體" w:hint="eastAsia"/>
          <w:sz w:val="26"/>
        </w:rPr>
        <w:t>辦理背書保證時，</w:t>
      </w:r>
      <w:proofErr w:type="gramStart"/>
      <w:r w:rsidRPr="006B6860">
        <w:rPr>
          <w:rFonts w:ascii="標楷體" w:eastAsia="標楷體" w:hAnsi="標楷體" w:hint="eastAsia"/>
          <w:sz w:val="26"/>
        </w:rPr>
        <w:t>財務部應就</w:t>
      </w:r>
      <w:proofErr w:type="gramEnd"/>
      <w:r w:rsidRPr="006B6860">
        <w:rPr>
          <w:rFonts w:ascii="標楷體" w:eastAsia="標楷體" w:hAnsi="標楷體" w:hint="eastAsia"/>
          <w:sz w:val="26"/>
        </w:rPr>
        <w:t>下列事項進行審查與評估，並作成紀錄：</w:t>
      </w:r>
    </w:p>
    <w:p w14:paraId="146E856C" w14:textId="77777777" w:rsidR="006B6860" w:rsidRPr="006B6860" w:rsidRDefault="006B6860" w:rsidP="006B6860">
      <w:pPr>
        <w:ind w:left="1080" w:hanging="480"/>
        <w:jc w:val="both"/>
        <w:rPr>
          <w:rFonts w:ascii="標楷體" w:eastAsia="標楷體" w:hAnsi="標楷體" w:hint="eastAsia"/>
          <w:sz w:val="26"/>
        </w:rPr>
      </w:pPr>
      <w:r w:rsidRPr="006B6860">
        <w:rPr>
          <w:rFonts w:ascii="標楷體" w:eastAsia="標楷體" w:hAnsi="標楷體"/>
          <w:sz w:val="26"/>
        </w:rPr>
        <w:t>(</w:t>
      </w:r>
      <w:proofErr w:type="gramStart"/>
      <w:r w:rsidRPr="006B6860">
        <w:rPr>
          <w:rFonts w:ascii="標楷體" w:eastAsia="標楷體" w:hAnsi="標楷體" w:hint="eastAsia"/>
          <w:sz w:val="26"/>
        </w:rPr>
        <w:t>一</w:t>
      </w:r>
      <w:proofErr w:type="gramEnd"/>
      <w:r w:rsidRPr="006B6860">
        <w:rPr>
          <w:rFonts w:ascii="標楷體" w:eastAsia="標楷體" w:hAnsi="標楷體"/>
          <w:sz w:val="26"/>
        </w:rPr>
        <w:t>)</w:t>
      </w:r>
      <w:r w:rsidRPr="006B6860">
        <w:rPr>
          <w:rFonts w:ascii="標楷體" w:eastAsia="標楷體" w:hAnsi="標楷體" w:hint="eastAsia"/>
          <w:sz w:val="26"/>
        </w:rPr>
        <w:t>瞭解背書保證對象與本公司之關係，借款目的與用途，與本公司業務之關聯性或其營運對本公司之重要性等，</w:t>
      </w:r>
      <w:proofErr w:type="gramStart"/>
      <w:r w:rsidRPr="006B6860">
        <w:rPr>
          <w:rFonts w:ascii="標楷體" w:eastAsia="標楷體" w:hAnsi="標楷體" w:hint="eastAsia"/>
          <w:sz w:val="26"/>
        </w:rPr>
        <w:t>併</w:t>
      </w:r>
      <w:proofErr w:type="gramEnd"/>
      <w:r w:rsidRPr="006B6860">
        <w:rPr>
          <w:rFonts w:ascii="標楷體" w:eastAsia="標楷體" w:hAnsi="標楷體" w:hint="eastAsia"/>
          <w:sz w:val="26"/>
        </w:rPr>
        <w:t>同本公司背書保證限額及目前餘額，評估其必要性及合理性。</w:t>
      </w:r>
    </w:p>
    <w:p w14:paraId="6F0129D1" w14:textId="77777777" w:rsidR="006B6860" w:rsidRPr="006B6860" w:rsidRDefault="006B6860" w:rsidP="006B6860">
      <w:pPr>
        <w:ind w:left="1080" w:hanging="480"/>
        <w:jc w:val="both"/>
        <w:rPr>
          <w:rFonts w:ascii="標楷體" w:eastAsia="標楷體" w:hAnsi="標楷體" w:hint="eastAsia"/>
          <w:sz w:val="26"/>
        </w:rPr>
      </w:pPr>
      <w:r w:rsidRPr="006B6860">
        <w:rPr>
          <w:rFonts w:ascii="標楷體" w:eastAsia="標楷體" w:hAnsi="標楷體"/>
          <w:sz w:val="26"/>
        </w:rPr>
        <w:t>(</w:t>
      </w:r>
      <w:r w:rsidRPr="006B6860">
        <w:rPr>
          <w:rFonts w:ascii="標楷體" w:eastAsia="標楷體" w:hAnsi="標楷體" w:hint="eastAsia"/>
          <w:sz w:val="26"/>
        </w:rPr>
        <w:t>二</w:t>
      </w:r>
      <w:r w:rsidRPr="006B6860">
        <w:rPr>
          <w:rFonts w:ascii="標楷體" w:eastAsia="標楷體" w:hAnsi="標楷體"/>
          <w:sz w:val="26"/>
        </w:rPr>
        <w:t>)</w:t>
      </w:r>
      <w:r w:rsidRPr="006B6860">
        <w:rPr>
          <w:rFonts w:ascii="標楷體" w:eastAsia="標楷體" w:hAnsi="標楷體" w:hint="eastAsia"/>
          <w:sz w:val="26"/>
        </w:rPr>
        <w:t>取具背書保證對象之年報、財務報告等相關資料，分析背書保證對象之營運、財務及信用狀況與還款來源等，以衡量可能產生之風險。</w:t>
      </w:r>
    </w:p>
    <w:p w14:paraId="1AAE2FDD" w14:textId="77777777" w:rsidR="006B6860" w:rsidRPr="006B6860" w:rsidRDefault="006B6860" w:rsidP="006B6860">
      <w:pPr>
        <w:ind w:left="1080" w:hanging="480"/>
        <w:jc w:val="both"/>
        <w:rPr>
          <w:rFonts w:ascii="標楷體" w:eastAsia="標楷體" w:hAnsi="標楷體" w:hint="eastAsia"/>
          <w:sz w:val="26"/>
        </w:rPr>
      </w:pPr>
      <w:r w:rsidRPr="006B6860">
        <w:rPr>
          <w:rFonts w:ascii="標楷體" w:eastAsia="標楷體" w:hAnsi="標楷體"/>
          <w:sz w:val="26"/>
        </w:rPr>
        <w:t>(</w:t>
      </w:r>
      <w:r w:rsidRPr="006B6860">
        <w:rPr>
          <w:rFonts w:ascii="標楷體" w:eastAsia="標楷體" w:hAnsi="標楷體" w:hint="eastAsia"/>
          <w:sz w:val="26"/>
        </w:rPr>
        <w:t>三</w:t>
      </w:r>
      <w:r w:rsidRPr="006B6860">
        <w:rPr>
          <w:rFonts w:ascii="標楷體" w:eastAsia="標楷體" w:hAnsi="標楷體"/>
          <w:sz w:val="26"/>
        </w:rPr>
        <w:t>)</w:t>
      </w:r>
      <w:r w:rsidRPr="006B6860">
        <w:rPr>
          <w:rFonts w:ascii="標楷體" w:eastAsia="標楷體" w:hAnsi="標楷體" w:hint="eastAsia"/>
          <w:sz w:val="26"/>
        </w:rPr>
        <w:t>分析公司目前背書保證餘額占公司淨值之比例、流動性與現金流量狀況，以及</w:t>
      </w:r>
      <w:r w:rsidRPr="006B6860">
        <w:rPr>
          <w:rFonts w:ascii="標楷體" w:eastAsia="標楷體" w:hAnsi="標楷體"/>
          <w:sz w:val="26"/>
        </w:rPr>
        <w:t>(</w:t>
      </w:r>
      <w:proofErr w:type="gramStart"/>
      <w:r w:rsidRPr="006B6860">
        <w:rPr>
          <w:rFonts w:ascii="標楷體" w:eastAsia="標楷體" w:hAnsi="標楷體" w:hint="eastAsia"/>
          <w:sz w:val="26"/>
        </w:rPr>
        <w:t>一</w:t>
      </w:r>
      <w:proofErr w:type="gramEnd"/>
      <w:r w:rsidRPr="006B6860">
        <w:rPr>
          <w:rFonts w:ascii="標楷體" w:eastAsia="標楷體" w:hAnsi="標楷體"/>
          <w:sz w:val="26"/>
        </w:rPr>
        <w:t>)</w:t>
      </w:r>
      <w:r w:rsidRPr="006B6860">
        <w:rPr>
          <w:rFonts w:ascii="標楷體" w:eastAsia="標楷體" w:hAnsi="標楷體" w:hint="eastAsia"/>
          <w:sz w:val="26"/>
        </w:rPr>
        <w:t>、</w:t>
      </w:r>
      <w:r w:rsidRPr="006B6860">
        <w:rPr>
          <w:rFonts w:ascii="標楷體" w:eastAsia="標楷體" w:hAnsi="標楷體"/>
          <w:sz w:val="26"/>
        </w:rPr>
        <w:t>(</w:t>
      </w:r>
      <w:r w:rsidRPr="006B6860">
        <w:rPr>
          <w:rFonts w:ascii="標楷體" w:eastAsia="標楷體" w:hAnsi="標楷體" w:hint="eastAsia"/>
          <w:sz w:val="26"/>
        </w:rPr>
        <w:t>二</w:t>
      </w:r>
      <w:r w:rsidRPr="006B6860">
        <w:rPr>
          <w:rFonts w:ascii="標楷體" w:eastAsia="標楷體" w:hAnsi="標楷體"/>
          <w:sz w:val="26"/>
        </w:rPr>
        <w:t>)</w:t>
      </w:r>
      <w:r w:rsidRPr="006B6860">
        <w:rPr>
          <w:rFonts w:ascii="標楷體" w:eastAsia="標楷體" w:hAnsi="標楷體" w:hint="eastAsia"/>
          <w:sz w:val="26"/>
        </w:rPr>
        <w:t>之審查結果，以評估對公司之營運風險、財務狀況及股東權益之影響。</w:t>
      </w:r>
    </w:p>
    <w:p w14:paraId="276EEB5B" w14:textId="77777777" w:rsidR="006B6860" w:rsidRPr="006B6860" w:rsidRDefault="006B6860" w:rsidP="006B6860">
      <w:pPr>
        <w:ind w:left="1080" w:hanging="480"/>
        <w:jc w:val="both"/>
        <w:rPr>
          <w:rFonts w:ascii="標楷體" w:eastAsia="標楷體" w:hAnsi="標楷體" w:hint="eastAsia"/>
          <w:sz w:val="26"/>
        </w:rPr>
      </w:pPr>
      <w:r w:rsidRPr="006B6860">
        <w:rPr>
          <w:rFonts w:ascii="標楷體" w:eastAsia="標楷體" w:hAnsi="標楷體"/>
          <w:sz w:val="26"/>
        </w:rPr>
        <w:t>(</w:t>
      </w:r>
      <w:r w:rsidRPr="006B6860">
        <w:rPr>
          <w:rFonts w:ascii="標楷體" w:eastAsia="標楷體" w:hAnsi="標楷體" w:hint="eastAsia"/>
          <w:sz w:val="26"/>
        </w:rPr>
        <w:t>四</w:t>
      </w:r>
      <w:r w:rsidRPr="006B6860">
        <w:rPr>
          <w:rFonts w:ascii="標楷體" w:eastAsia="標楷體" w:hAnsi="標楷體"/>
          <w:sz w:val="26"/>
        </w:rPr>
        <w:t>)</w:t>
      </w:r>
      <w:r w:rsidRPr="006B6860">
        <w:rPr>
          <w:rFonts w:ascii="標楷體" w:eastAsia="標楷體" w:hAnsi="標楷體" w:hint="eastAsia"/>
          <w:sz w:val="26"/>
        </w:rPr>
        <w:t>視保證性質及被保人之信用狀況及</w:t>
      </w:r>
      <w:r w:rsidRPr="006B6860">
        <w:rPr>
          <w:rFonts w:ascii="標楷體" w:eastAsia="標楷體" w:hAnsi="標楷體"/>
          <w:sz w:val="26"/>
        </w:rPr>
        <w:t>(</w:t>
      </w:r>
      <w:proofErr w:type="gramStart"/>
      <w:r w:rsidRPr="006B6860">
        <w:rPr>
          <w:rFonts w:ascii="標楷體" w:eastAsia="標楷體" w:hAnsi="標楷體" w:hint="eastAsia"/>
          <w:sz w:val="26"/>
        </w:rPr>
        <w:t>一</w:t>
      </w:r>
      <w:proofErr w:type="gramEnd"/>
      <w:r w:rsidRPr="006B6860">
        <w:rPr>
          <w:rFonts w:ascii="標楷體" w:eastAsia="標楷體" w:hAnsi="標楷體"/>
          <w:sz w:val="26"/>
        </w:rPr>
        <w:t>)~ (</w:t>
      </w:r>
      <w:r w:rsidRPr="006B6860">
        <w:rPr>
          <w:rFonts w:ascii="標楷體" w:eastAsia="標楷體" w:hAnsi="標楷體" w:hint="eastAsia"/>
          <w:sz w:val="26"/>
        </w:rPr>
        <w:t>三</w:t>
      </w:r>
      <w:r w:rsidRPr="006B6860">
        <w:rPr>
          <w:rFonts w:ascii="標楷體" w:eastAsia="標楷體" w:hAnsi="標楷體"/>
          <w:sz w:val="26"/>
        </w:rPr>
        <w:t>)</w:t>
      </w:r>
      <w:r w:rsidRPr="006B6860">
        <w:rPr>
          <w:rFonts w:ascii="標楷體" w:eastAsia="標楷體" w:hAnsi="標楷體" w:hint="eastAsia"/>
          <w:sz w:val="26"/>
        </w:rPr>
        <w:t>之評估結果，衡量是否要求被保人提供適當之擔保品，並按季評估擔保品價值是否與背書保證餘額相當，必要時得要求被保人增提擔保品。</w:t>
      </w:r>
    </w:p>
    <w:p w14:paraId="6547D321" w14:textId="77777777" w:rsidR="006B6860" w:rsidRPr="006B6860" w:rsidRDefault="006B6860" w:rsidP="006B6860">
      <w:pPr>
        <w:jc w:val="both"/>
        <w:rPr>
          <w:rFonts w:ascii="標楷體" w:eastAsia="標楷體" w:hAnsi="標楷體" w:hint="eastAsia"/>
          <w:sz w:val="26"/>
        </w:rPr>
      </w:pPr>
      <w:proofErr w:type="gramStart"/>
      <w:r w:rsidRPr="006B6860">
        <w:rPr>
          <w:rFonts w:ascii="標楷體" w:eastAsia="標楷體" w:hAnsi="標楷體" w:hint="eastAsia"/>
          <w:sz w:val="26"/>
        </w:rPr>
        <w:t>柒</w:t>
      </w:r>
      <w:proofErr w:type="gramEnd"/>
      <w:r w:rsidRPr="006B6860">
        <w:rPr>
          <w:rFonts w:ascii="標楷體" w:eastAsia="標楷體" w:hAnsi="標楷體" w:hint="eastAsia"/>
          <w:sz w:val="26"/>
        </w:rPr>
        <w:t>、對子公司辦理背書保證之控管程序</w:t>
      </w:r>
    </w:p>
    <w:p w14:paraId="0F7B875C" w14:textId="77777777" w:rsidR="006B6860" w:rsidRPr="006B6860" w:rsidRDefault="006B6860" w:rsidP="006B6860">
      <w:pPr>
        <w:ind w:left="960" w:hanging="480"/>
        <w:jc w:val="both"/>
        <w:rPr>
          <w:rFonts w:ascii="標楷體" w:eastAsia="標楷體" w:hAnsi="標楷體" w:hint="eastAsia"/>
          <w:sz w:val="26"/>
        </w:rPr>
      </w:pPr>
      <w:r w:rsidRPr="006B6860">
        <w:rPr>
          <w:rFonts w:ascii="標楷體" w:eastAsia="標楷體" w:hAnsi="標楷體" w:hint="eastAsia"/>
          <w:sz w:val="26"/>
        </w:rPr>
        <w:t>一、本公司之子公司亦應依證期會台財證一字第○九一○一六一九一九號函之規定訂定「背書保證作業程序」，經董事會通過後，送各監察人並提報股東會同意，</w:t>
      </w:r>
      <w:r w:rsidRPr="006B6860">
        <w:rPr>
          <w:rFonts w:ascii="標楷體" w:eastAsia="標楷體" w:hAnsi="標楷體" w:hint="eastAsia"/>
          <w:sz w:val="26"/>
        </w:rPr>
        <w:lastRenderedPageBreak/>
        <w:t>修正時亦同。</w:t>
      </w:r>
      <w:r w:rsidRPr="006B6860">
        <w:rPr>
          <w:rFonts w:ascii="標楷體" w:eastAsia="標楷體" w:hAnsi="標楷體" w:hint="eastAsia"/>
          <w:sz w:val="26"/>
          <w:szCs w:val="26"/>
        </w:rPr>
        <w:t>如子公司已依規定設置審計委員會者，前項對於監察人之規定，於審計委員會</w:t>
      </w:r>
      <w:proofErr w:type="gramStart"/>
      <w:r w:rsidRPr="006B6860">
        <w:rPr>
          <w:rFonts w:ascii="標楷體" w:eastAsia="標楷體" w:hAnsi="標楷體" w:hint="eastAsia"/>
          <w:sz w:val="26"/>
          <w:szCs w:val="26"/>
        </w:rPr>
        <w:t>準</w:t>
      </w:r>
      <w:proofErr w:type="gramEnd"/>
      <w:r w:rsidRPr="006B6860">
        <w:rPr>
          <w:rFonts w:ascii="標楷體" w:eastAsia="標楷體" w:hAnsi="標楷體" w:hint="eastAsia"/>
          <w:sz w:val="26"/>
          <w:szCs w:val="26"/>
        </w:rPr>
        <w:t>用之。</w:t>
      </w:r>
    </w:p>
    <w:p w14:paraId="11049D41" w14:textId="77777777" w:rsidR="006B6860" w:rsidRPr="006B6860" w:rsidRDefault="006B6860" w:rsidP="006B6860">
      <w:pPr>
        <w:ind w:left="960" w:hanging="480"/>
        <w:jc w:val="both"/>
        <w:rPr>
          <w:rFonts w:ascii="標楷體" w:eastAsia="標楷體" w:hAnsi="標楷體" w:hint="eastAsia"/>
          <w:sz w:val="26"/>
        </w:rPr>
      </w:pPr>
      <w:r w:rsidRPr="006B6860">
        <w:rPr>
          <w:rFonts w:ascii="標楷體" w:eastAsia="標楷體" w:hAnsi="標楷體" w:hint="eastAsia"/>
          <w:sz w:val="26"/>
        </w:rPr>
        <w:t>二、本公司之子公司為他人提供背書保證時，應依各自訂定之「內控制度」及「背書保證作業程序」規定辦理，並應於每月5日前將上月份辦理背書保證之餘額、對象、期限等，以書面彙</w:t>
      </w:r>
      <w:proofErr w:type="gramStart"/>
      <w:r w:rsidRPr="006B6860">
        <w:rPr>
          <w:rFonts w:ascii="標楷體" w:eastAsia="標楷體" w:hAnsi="標楷體" w:hint="eastAsia"/>
          <w:sz w:val="26"/>
        </w:rPr>
        <w:t>總向</w:t>
      </w:r>
      <w:proofErr w:type="gramEnd"/>
      <w:r w:rsidRPr="006B6860">
        <w:rPr>
          <w:rFonts w:ascii="標楷體" w:eastAsia="標楷體" w:hAnsi="標楷體" w:hint="eastAsia"/>
          <w:sz w:val="26"/>
        </w:rPr>
        <w:t>本公司申報。另若</w:t>
      </w:r>
      <w:r w:rsidRPr="006B6860">
        <w:rPr>
          <w:rFonts w:eastAsia="標楷體" w:cs="細明體" w:hint="eastAsia"/>
          <w:kern w:val="0"/>
          <w:sz w:val="26"/>
          <w:szCs w:val="26"/>
        </w:rPr>
        <w:t>背書保證對象若為淨值低於實收資本額二分之一之子公司，尚應請子公司提供足額擔保品。</w:t>
      </w:r>
      <w:r w:rsidRPr="006B6860">
        <w:rPr>
          <w:rFonts w:ascii="標楷體" w:eastAsia="標楷體" w:hAnsi="標楷體" w:hint="eastAsia"/>
          <w:sz w:val="26"/>
        </w:rPr>
        <w:t>本公司之稽核單位應將子公司之背書保證作業列為每月稽核項目之一，其稽核情形並應列為向董事會及審計委員會報告稽核業務之必要項目。</w:t>
      </w:r>
    </w:p>
    <w:p w14:paraId="79118F5E" w14:textId="77777777" w:rsidR="006B6860" w:rsidRPr="006B6860" w:rsidRDefault="006B6860" w:rsidP="006B6860">
      <w:pPr>
        <w:ind w:left="960" w:hanging="480"/>
        <w:jc w:val="both"/>
        <w:rPr>
          <w:rFonts w:ascii="標楷體" w:eastAsia="標楷體" w:hAnsi="標楷體" w:hint="eastAsia"/>
          <w:sz w:val="26"/>
        </w:rPr>
      </w:pPr>
      <w:r w:rsidRPr="006B6860">
        <w:rPr>
          <w:rFonts w:ascii="標楷體" w:eastAsia="標楷體" w:hAnsi="標楷體" w:hint="eastAsia"/>
          <w:sz w:val="26"/>
        </w:rPr>
        <w:t>三、本公司之子公司如非屬公開發行公司，其背書保證餘額達本作業程序拾第二項應公告申報之標準者，應於事實發生之日通知本公司，本公司並依規定於指定網站辦理公告申報。</w:t>
      </w:r>
    </w:p>
    <w:p w14:paraId="31B5F14D" w14:textId="77777777" w:rsidR="006B6860" w:rsidRPr="006B6860" w:rsidRDefault="006B6860" w:rsidP="006B6860">
      <w:pPr>
        <w:jc w:val="both"/>
        <w:rPr>
          <w:rFonts w:ascii="標楷體" w:eastAsia="標楷體" w:hAnsi="標楷體"/>
          <w:sz w:val="26"/>
        </w:rPr>
      </w:pPr>
      <w:r w:rsidRPr="006B6860">
        <w:rPr>
          <w:rFonts w:ascii="標楷體" w:eastAsia="標楷體" w:hAnsi="標楷體" w:hint="eastAsia"/>
          <w:sz w:val="26"/>
        </w:rPr>
        <w:t>捌、決策及授權層級</w:t>
      </w:r>
    </w:p>
    <w:p w14:paraId="2BF6DD08" w14:textId="77777777" w:rsidR="006B6860" w:rsidRPr="006B6860" w:rsidRDefault="006B6860" w:rsidP="006B6860">
      <w:pPr>
        <w:ind w:left="960" w:hanging="480"/>
        <w:jc w:val="both"/>
        <w:rPr>
          <w:rFonts w:ascii="標楷體" w:eastAsia="標楷體" w:hAnsi="標楷體" w:hint="eastAsia"/>
          <w:sz w:val="26"/>
        </w:rPr>
      </w:pPr>
      <w:r w:rsidRPr="006B6860">
        <w:rPr>
          <w:rFonts w:ascii="標楷體" w:eastAsia="標楷體" w:hAnsi="標楷體" w:hint="eastAsia"/>
          <w:sz w:val="26"/>
        </w:rPr>
        <w:t>一、本公司辦理背書保證時，應依本作業程序伍規定程序簽核，並經審計委員會及董事會決議同意後為之。但為配合時效需要，在總額五千萬元及對單一企業之額度內由董事會授權董事長先行決行，事後再</w:t>
      </w:r>
      <w:proofErr w:type="gramStart"/>
      <w:r w:rsidRPr="006B6860">
        <w:rPr>
          <w:rFonts w:ascii="標楷體" w:eastAsia="標楷體" w:hAnsi="標楷體" w:hint="eastAsia"/>
          <w:sz w:val="26"/>
        </w:rPr>
        <w:t>報經最近期</w:t>
      </w:r>
      <w:proofErr w:type="gramEnd"/>
      <w:r w:rsidRPr="006B6860">
        <w:rPr>
          <w:rFonts w:ascii="標楷體" w:eastAsia="標楷體" w:hAnsi="標楷體" w:hint="eastAsia"/>
          <w:sz w:val="26"/>
        </w:rPr>
        <w:t>之審計委員會及董事會追認。</w:t>
      </w:r>
    </w:p>
    <w:p w14:paraId="388A4F61" w14:textId="77777777" w:rsidR="006B6860" w:rsidRPr="006B6860" w:rsidRDefault="006B6860" w:rsidP="006B6860">
      <w:pPr>
        <w:ind w:left="908" w:hanging="454"/>
        <w:jc w:val="both"/>
        <w:rPr>
          <w:rFonts w:ascii="標楷體" w:eastAsia="標楷體" w:hAnsi="標楷體"/>
          <w:sz w:val="26"/>
        </w:rPr>
      </w:pPr>
      <w:r w:rsidRPr="006B6860">
        <w:rPr>
          <w:rFonts w:ascii="標楷體" w:eastAsia="標楷體" w:hAnsi="標楷體" w:hint="eastAsia"/>
          <w:sz w:val="26"/>
        </w:rPr>
        <w:t>二、本公司辦理背書保證若因業務需要而有超過本作業程序所訂背書保證限額必要且符合公司背書保證作業程序所訂條件者，應經董事會同意及由半數以上之董事對公司超限可能產生之損失具名</w:t>
      </w:r>
      <w:proofErr w:type="gramStart"/>
      <w:r w:rsidRPr="006B6860">
        <w:rPr>
          <w:rFonts w:ascii="標楷體" w:eastAsia="標楷體" w:hAnsi="標楷體" w:hint="eastAsia"/>
          <w:sz w:val="26"/>
        </w:rPr>
        <w:t>聯保後始</w:t>
      </w:r>
      <w:proofErr w:type="gramEnd"/>
      <w:r w:rsidRPr="006B6860">
        <w:rPr>
          <w:rFonts w:ascii="標楷體" w:eastAsia="標楷體" w:hAnsi="標楷體" w:hint="eastAsia"/>
          <w:sz w:val="26"/>
        </w:rPr>
        <w:t>得為之，並修正本作業程序，提報股東會追認之，股東會不同意時，應訂定計畫於一定期限內消除超限部分。</w:t>
      </w:r>
    </w:p>
    <w:p w14:paraId="2D13FD0E" w14:textId="77777777" w:rsidR="006B6860" w:rsidRPr="006B6860" w:rsidRDefault="006B6860" w:rsidP="006B6860">
      <w:pPr>
        <w:pStyle w:val="Default"/>
        <w:jc w:val="both"/>
        <w:rPr>
          <w:rFonts w:hAnsi="標楷體"/>
          <w:color w:val="auto"/>
          <w:sz w:val="26"/>
          <w:szCs w:val="26"/>
        </w:rPr>
      </w:pPr>
      <w:r w:rsidRPr="006B6860">
        <w:rPr>
          <w:rFonts w:hAnsi="標楷體" w:hint="eastAsia"/>
          <w:color w:val="auto"/>
          <w:sz w:val="26"/>
        </w:rPr>
        <w:t xml:space="preserve">       </w:t>
      </w:r>
      <w:r w:rsidRPr="006B6860">
        <w:rPr>
          <w:rFonts w:hAnsi="標楷體" w:hint="eastAsia"/>
          <w:color w:val="auto"/>
          <w:sz w:val="26"/>
          <w:szCs w:val="26"/>
        </w:rPr>
        <w:t>本公司因情事變更，致背書保證對象不符本作業程序規定或金額超限時，應訂</w:t>
      </w:r>
    </w:p>
    <w:p w14:paraId="72DFBA21" w14:textId="77777777" w:rsidR="006B6860" w:rsidRPr="006B6860" w:rsidRDefault="006B6860" w:rsidP="006B6860">
      <w:pPr>
        <w:pStyle w:val="Default"/>
        <w:jc w:val="both"/>
        <w:rPr>
          <w:rFonts w:hint="eastAsia"/>
          <w:color w:val="auto"/>
          <w:sz w:val="23"/>
          <w:szCs w:val="23"/>
        </w:rPr>
      </w:pPr>
      <w:r w:rsidRPr="006B6860">
        <w:rPr>
          <w:rFonts w:hAnsi="標楷體" w:hint="eastAsia"/>
          <w:color w:val="auto"/>
          <w:sz w:val="26"/>
          <w:szCs w:val="26"/>
        </w:rPr>
        <w:t xml:space="preserve">       定改善計劃，並將相關改善計畫提報審計委員會，並依計畫時程</w:t>
      </w:r>
      <w:r w:rsidRPr="006B6860">
        <w:rPr>
          <w:rFonts w:hint="eastAsia"/>
          <w:color w:val="auto"/>
          <w:sz w:val="26"/>
          <w:szCs w:val="26"/>
        </w:rPr>
        <w:t>完成改善。</w:t>
      </w:r>
    </w:p>
    <w:p w14:paraId="0BF47F19" w14:textId="77777777" w:rsidR="006B6860" w:rsidRPr="006B6860" w:rsidRDefault="006B6860" w:rsidP="006B6860">
      <w:pPr>
        <w:jc w:val="both"/>
        <w:rPr>
          <w:rFonts w:ascii="標楷體" w:eastAsia="標楷體" w:hAnsi="標楷體"/>
          <w:sz w:val="26"/>
        </w:rPr>
      </w:pPr>
      <w:r w:rsidRPr="006B6860">
        <w:rPr>
          <w:rFonts w:ascii="標楷體" w:eastAsia="標楷體" w:hAnsi="標楷體" w:hint="eastAsia"/>
          <w:sz w:val="26"/>
        </w:rPr>
        <w:t>玖、印鑑章保管及程序</w:t>
      </w:r>
    </w:p>
    <w:p w14:paraId="3DBCA658" w14:textId="77777777" w:rsidR="006B6860" w:rsidRPr="006B6860" w:rsidRDefault="006B6860" w:rsidP="006B6860">
      <w:pPr>
        <w:ind w:left="908" w:hanging="454"/>
        <w:jc w:val="both"/>
        <w:rPr>
          <w:rFonts w:ascii="標楷體" w:eastAsia="標楷體" w:hAnsi="標楷體"/>
          <w:sz w:val="26"/>
        </w:rPr>
      </w:pPr>
      <w:r w:rsidRPr="006B6860">
        <w:rPr>
          <w:rFonts w:ascii="標楷體" w:eastAsia="標楷體" w:hAnsi="標楷體" w:hint="eastAsia"/>
          <w:sz w:val="26"/>
        </w:rPr>
        <w:t>一、本公司應以向經濟部申請登記之公司印章為背書保證之專用印鑑章，該印章報經董事會同意後分別由</w:t>
      </w:r>
      <w:r w:rsidRPr="006B6860">
        <w:rPr>
          <w:rFonts w:eastAsia="標楷體" w:hint="eastAsia"/>
          <w:sz w:val="26"/>
        </w:rPr>
        <w:t>財務部</w:t>
      </w:r>
      <w:r w:rsidRPr="006B6860">
        <w:rPr>
          <w:rFonts w:ascii="標楷體" w:eastAsia="標楷體" w:hAnsi="標楷體" w:hint="eastAsia"/>
          <w:sz w:val="26"/>
        </w:rPr>
        <w:t>主管及</w:t>
      </w:r>
      <w:r w:rsidRPr="006B6860">
        <w:rPr>
          <w:rFonts w:eastAsia="標楷體" w:hint="eastAsia"/>
          <w:sz w:val="26"/>
        </w:rPr>
        <w:t>會計課</w:t>
      </w:r>
      <w:r w:rsidRPr="006B6860">
        <w:rPr>
          <w:rFonts w:ascii="標楷體" w:eastAsia="標楷體" w:hAnsi="標楷體" w:hint="eastAsia"/>
          <w:sz w:val="26"/>
        </w:rPr>
        <w:t>主管保管。</w:t>
      </w:r>
    </w:p>
    <w:p w14:paraId="094643A8" w14:textId="77777777" w:rsidR="006B6860" w:rsidRPr="006B6860" w:rsidRDefault="006B6860" w:rsidP="006B6860">
      <w:pPr>
        <w:ind w:left="908" w:hanging="454"/>
        <w:jc w:val="both"/>
        <w:rPr>
          <w:rFonts w:ascii="標楷體" w:eastAsia="標楷體" w:hAnsi="標楷體"/>
          <w:sz w:val="26"/>
        </w:rPr>
      </w:pPr>
      <w:r w:rsidRPr="006B6860">
        <w:rPr>
          <w:rFonts w:ascii="標楷體" w:eastAsia="標楷體" w:hAnsi="標楷體" w:hint="eastAsia"/>
          <w:sz w:val="26"/>
        </w:rPr>
        <w:t>二、背書保證經董事會決議或</w:t>
      </w:r>
      <w:proofErr w:type="gramStart"/>
      <w:r w:rsidRPr="006B6860">
        <w:rPr>
          <w:rFonts w:ascii="標楷體" w:eastAsia="標楷體" w:hAnsi="標楷體" w:hint="eastAsia"/>
          <w:sz w:val="26"/>
        </w:rPr>
        <w:t>董事長核決後</w:t>
      </w:r>
      <w:proofErr w:type="gramEnd"/>
      <w:r w:rsidRPr="006B6860">
        <w:rPr>
          <w:rFonts w:ascii="標楷體" w:eastAsia="標楷體" w:hAnsi="標楷體" w:hint="eastAsia"/>
          <w:sz w:val="26"/>
        </w:rPr>
        <w:t>，財務單位應將核准紀錄及背書保證契約書或保證票據等用印文件經財務</w:t>
      </w:r>
      <w:r w:rsidRPr="006B6860">
        <w:rPr>
          <w:rFonts w:eastAsia="標楷體" w:hint="eastAsia"/>
          <w:sz w:val="26"/>
        </w:rPr>
        <w:t>部</w:t>
      </w:r>
      <w:r w:rsidRPr="006B6860">
        <w:rPr>
          <w:rFonts w:ascii="標楷體" w:eastAsia="標楷體" w:hAnsi="標楷體" w:hint="eastAsia"/>
          <w:sz w:val="26"/>
        </w:rPr>
        <w:t>主管核准後，始得至印鑑保管人處</w:t>
      </w:r>
      <w:proofErr w:type="gramStart"/>
      <w:r w:rsidRPr="006B6860">
        <w:rPr>
          <w:rFonts w:ascii="標楷體" w:eastAsia="標楷體" w:hAnsi="標楷體" w:hint="eastAsia"/>
          <w:sz w:val="26"/>
        </w:rPr>
        <w:t>鈐</w:t>
      </w:r>
      <w:proofErr w:type="gramEnd"/>
      <w:r w:rsidRPr="006B6860">
        <w:rPr>
          <w:rFonts w:ascii="標楷體" w:eastAsia="標楷體" w:hAnsi="標楷體" w:hint="eastAsia"/>
          <w:sz w:val="26"/>
        </w:rPr>
        <w:t>印。</w:t>
      </w:r>
    </w:p>
    <w:p w14:paraId="679E34A8" w14:textId="77777777" w:rsidR="006B6860" w:rsidRPr="006B6860" w:rsidRDefault="006B6860" w:rsidP="006B6860">
      <w:pPr>
        <w:ind w:left="908" w:hanging="454"/>
        <w:jc w:val="both"/>
        <w:rPr>
          <w:rFonts w:ascii="標楷體" w:eastAsia="標楷體" w:hAnsi="標楷體" w:hint="eastAsia"/>
          <w:sz w:val="26"/>
        </w:rPr>
      </w:pPr>
      <w:r w:rsidRPr="006B6860">
        <w:rPr>
          <w:rFonts w:ascii="標楷體" w:eastAsia="標楷體" w:hAnsi="標楷體" w:hint="eastAsia"/>
          <w:sz w:val="26"/>
        </w:rPr>
        <w:t>三、對國外公司為保證行為時，公司所出具之保證函則由董事會授權董事長或總經理簽署。</w:t>
      </w:r>
    </w:p>
    <w:p w14:paraId="3B570CD0" w14:textId="77777777" w:rsidR="006B6860" w:rsidRPr="006B6860" w:rsidRDefault="006B6860" w:rsidP="006B6860">
      <w:pPr>
        <w:jc w:val="both"/>
        <w:rPr>
          <w:rFonts w:ascii="標楷體" w:eastAsia="標楷體" w:hAnsi="標楷體"/>
          <w:sz w:val="26"/>
        </w:rPr>
      </w:pPr>
      <w:r w:rsidRPr="006B6860">
        <w:rPr>
          <w:rFonts w:ascii="標楷體" w:eastAsia="標楷體" w:hAnsi="標楷體" w:hint="eastAsia"/>
          <w:sz w:val="26"/>
        </w:rPr>
        <w:t>拾、公告申報程序</w:t>
      </w:r>
    </w:p>
    <w:p w14:paraId="1593641A" w14:textId="77777777" w:rsidR="006B6860" w:rsidRPr="006B6860" w:rsidRDefault="006B6860" w:rsidP="006B6860">
      <w:pPr>
        <w:ind w:left="908" w:hanging="454"/>
        <w:jc w:val="both"/>
        <w:rPr>
          <w:rFonts w:ascii="標楷體" w:eastAsia="標楷體" w:hAnsi="標楷體"/>
          <w:sz w:val="26"/>
        </w:rPr>
      </w:pPr>
      <w:r w:rsidRPr="006B6860">
        <w:rPr>
          <w:rFonts w:ascii="標楷體" w:eastAsia="標楷體" w:hAnsi="標楷體" w:hint="eastAsia"/>
          <w:sz w:val="26"/>
        </w:rPr>
        <w:t>一、每月十日前，財務單位應將上月份本公司及子公司背書保證餘額送交會計單位，</w:t>
      </w:r>
      <w:proofErr w:type="gramStart"/>
      <w:r w:rsidRPr="006B6860">
        <w:rPr>
          <w:rFonts w:ascii="標楷體" w:eastAsia="標楷體" w:hAnsi="標楷體" w:hint="eastAsia"/>
          <w:sz w:val="26"/>
        </w:rPr>
        <w:t>併</w:t>
      </w:r>
      <w:proofErr w:type="gramEnd"/>
      <w:r w:rsidRPr="006B6860">
        <w:rPr>
          <w:rFonts w:ascii="標楷體" w:eastAsia="標楷體" w:hAnsi="標楷體" w:hint="eastAsia"/>
          <w:sz w:val="26"/>
        </w:rPr>
        <w:t>同營業額於規定期限內按月辦理公告申報。</w:t>
      </w:r>
    </w:p>
    <w:p w14:paraId="5273F96F" w14:textId="77777777" w:rsidR="006B6860" w:rsidRPr="006B6860" w:rsidRDefault="006B6860" w:rsidP="006B6860">
      <w:pPr>
        <w:ind w:left="908" w:hanging="454"/>
        <w:jc w:val="both"/>
        <w:rPr>
          <w:rFonts w:ascii="標楷體" w:eastAsia="標楷體" w:hAnsi="標楷體"/>
          <w:sz w:val="26"/>
        </w:rPr>
      </w:pPr>
      <w:r w:rsidRPr="006B6860">
        <w:rPr>
          <w:rFonts w:ascii="標楷體" w:eastAsia="標楷體" w:hAnsi="標楷體" w:hint="eastAsia"/>
          <w:sz w:val="26"/>
        </w:rPr>
        <w:t>二、除按月公告申報背書保證餘額外，本公司及子公司辦理背書保證金額達下列標準之一時，財務單位應即檢附相關資料通知會計部門於事實發生</w:t>
      </w:r>
      <w:r w:rsidRPr="006B6860">
        <w:rPr>
          <w:rFonts w:eastAsia="標楷體" w:cs="細明體" w:hint="eastAsia"/>
          <w:kern w:val="0"/>
          <w:sz w:val="26"/>
          <w:szCs w:val="26"/>
        </w:rPr>
        <w:t>日之即日起算</w:t>
      </w:r>
      <w:r w:rsidRPr="006B6860">
        <w:rPr>
          <w:rFonts w:ascii="標楷體" w:eastAsia="標楷體" w:hAnsi="標楷體" w:hint="eastAsia"/>
          <w:sz w:val="26"/>
          <w:szCs w:val="26"/>
        </w:rPr>
        <w:t>二</w:t>
      </w:r>
      <w:r w:rsidRPr="006B6860">
        <w:rPr>
          <w:rFonts w:ascii="標楷體" w:eastAsia="標楷體" w:hAnsi="標楷體" w:hint="eastAsia"/>
          <w:sz w:val="26"/>
        </w:rPr>
        <w:t>日內辦理公告申報：</w:t>
      </w:r>
    </w:p>
    <w:p w14:paraId="4634F5CF" w14:textId="77777777" w:rsidR="006B6860" w:rsidRPr="006B6860" w:rsidRDefault="006B6860" w:rsidP="006B6860">
      <w:pPr>
        <w:ind w:leftChars="378" w:left="1617" w:hangingChars="273" w:hanging="710"/>
        <w:jc w:val="both"/>
        <w:rPr>
          <w:rFonts w:ascii="標楷體" w:eastAsia="標楷體" w:hAnsi="標楷體"/>
          <w:sz w:val="26"/>
          <w:szCs w:val="26"/>
        </w:rPr>
      </w:pPr>
      <w:r w:rsidRPr="006B6860">
        <w:rPr>
          <w:rFonts w:ascii="標楷體" w:eastAsia="標楷體" w:hAnsi="標楷體"/>
          <w:sz w:val="26"/>
        </w:rPr>
        <w:t>(</w:t>
      </w:r>
      <w:proofErr w:type="gramStart"/>
      <w:r w:rsidRPr="006B6860">
        <w:rPr>
          <w:rFonts w:ascii="標楷體" w:eastAsia="標楷體" w:hAnsi="標楷體" w:hint="eastAsia"/>
          <w:sz w:val="26"/>
        </w:rPr>
        <w:t>一</w:t>
      </w:r>
      <w:proofErr w:type="gramEnd"/>
      <w:r w:rsidRPr="006B6860">
        <w:rPr>
          <w:rFonts w:ascii="標楷體" w:eastAsia="標楷體" w:hAnsi="標楷體"/>
          <w:sz w:val="26"/>
        </w:rPr>
        <w:t>)</w:t>
      </w:r>
      <w:r w:rsidRPr="006B6860">
        <w:rPr>
          <w:rFonts w:ascii="標楷體" w:eastAsia="標楷體" w:hAnsi="標楷體" w:cs="細明體" w:hint="eastAsia"/>
          <w:kern w:val="0"/>
          <w:sz w:val="26"/>
          <w:szCs w:val="26"/>
        </w:rPr>
        <w:t xml:space="preserve"> </w:t>
      </w:r>
      <w:r w:rsidRPr="006B6860">
        <w:rPr>
          <w:rFonts w:ascii="標楷體" w:eastAsia="標楷體" w:hAnsi="標楷體"/>
          <w:sz w:val="26"/>
          <w:szCs w:val="26"/>
        </w:rPr>
        <w:t>本</w:t>
      </w:r>
      <w:r w:rsidRPr="006B6860">
        <w:rPr>
          <w:rFonts w:ascii="標楷體" w:eastAsia="標楷體" w:hAnsi="標楷體" w:hint="eastAsia"/>
          <w:noProof/>
          <w:sz w:val="26"/>
          <w:szCs w:val="26"/>
        </w:rPr>
        <w:t>公司及其子公司</w:t>
      </w:r>
      <w:r w:rsidRPr="006B6860">
        <w:rPr>
          <w:rFonts w:ascii="標楷體" w:eastAsia="標楷體" w:hAnsi="標楷體" w:hint="eastAsia"/>
          <w:sz w:val="26"/>
          <w:szCs w:val="26"/>
        </w:rPr>
        <w:t>背書保證之餘額達</w:t>
      </w:r>
      <w:r w:rsidRPr="006B6860">
        <w:rPr>
          <w:rFonts w:ascii="標楷體" w:eastAsia="標楷體" w:hAnsi="標楷體"/>
          <w:sz w:val="26"/>
          <w:szCs w:val="26"/>
        </w:rPr>
        <w:t>本</w:t>
      </w:r>
      <w:r w:rsidRPr="006B6860">
        <w:rPr>
          <w:rFonts w:ascii="標楷體" w:eastAsia="標楷體" w:hAnsi="標楷體" w:hint="eastAsia"/>
          <w:sz w:val="26"/>
          <w:szCs w:val="26"/>
        </w:rPr>
        <w:t>公司最近期財務報表淨值百分之五十以上者。</w:t>
      </w:r>
    </w:p>
    <w:p w14:paraId="78C6E1E9" w14:textId="77777777" w:rsidR="006B6860" w:rsidRPr="006B6860" w:rsidRDefault="006B6860" w:rsidP="006B6860">
      <w:pPr>
        <w:ind w:leftChars="378" w:left="1617" w:hangingChars="273" w:hanging="710"/>
        <w:jc w:val="both"/>
        <w:rPr>
          <w:rFonts w:ascii="標楷體" w:eastAsia="標楷體" w:hAnsi="標楷體"/>
          <w:sz w:val="26"/>
          <w:szCs w:val="26"/>
        </w:rPr>
      </w:pPr>
      <w:r w:rsidRPr="006B6860">
        <w:rPr>
          <w:rFonts w:ascii="標楷體" w:eastAsia="標楷體" w:hAnsi="標楷體"/>
          <w:sz w:val="26"/>
          <w:szCs w:val="26"/>
        </w:rPr>
        <w:t>(</w:t>
      </w:r>
      <w:r w:rsidRPr="006B6860">
        <w:rPr>
          <w:rFonts w:ascii="標楷體" w:eastAsia="標楷體" w:hAnsi="標楷體" w:hint="eastAsia"/>
          <w:sz w:val="26"/>
          <w:szCs w:val="26"/>
        </w:rPr>
        <w:t>二</w:t>
      </w:r>
      <w:r w:rsidRPr="006B6860">
        <w:rPr>
          <w:rFonts w:ascii="標楷體" w:eastAsia="標楷體" w:hAnsi="標楷體"/>
          <w:sz w:val="26"/>
          <w:szCs w:val="26"/>
        </w:rPr>
        <w:t>)</w:t>
      </w:r>
      <w:r w:rsidRPr="006B6860">
        <w:rPr>
          <w:rFonts w:ascii="標楷體" w:eastAsia="標楷體" w:hAnsi="標楷體" w:hint="eastAsia"/>
          <w:noProof/>
          <w:sz w:val="26"/>
          <w:szCs w:val="26"/>
        </w:rPr>
        <w:t xml:space="preserve"> </w:t>
      </w:r>
      <w:r w:rsidRPr="006B6860">
        <w:rPr>
          <w:rFonts w:ascii="標楷體" w:eastAsia="標楷體" w:hAnsi="標楷體"/>
          <w:sz w:val="26"/>
          <w:szCs w:val="26"/>
        </w:rPr>
        <w:t>本</w:t>
      </w:r>
      <w:r w:rsidRPr="006B6860">
        <w:rPr>
          <w:rFonts w:ascii="標楷體" w:eastAsia="標楷體" w:hAnsi="標楷體" w:hint="eastAsia"/>
          <w:noProof/>
          <w:sz w:val="26"/>
          <w:szCs w:val="26"/>
        </w:rPr>
        <w:t>公司及其子公司</w:t>
      </w:r>
      <w:r w:rsidRPr="006B6860">
        <w:rPr>
          <w:rFonts w:ascii="標楷體" w:eastAsia="標楷體" w:hAnsi="標楷體" w:hint="eastAsia"/>
          <w:sz w:val="26"/>
          <w:szCs w:val="26"/>
        </w:rPr>
        <w:t>對單一企業背書保證餘額達</w:t>
      </w:r>
      <w:r w:rsidRPr="006B6860">
        <w:rPr>
          <w:rFonts w:ascii="標楷體" w:eastAsia="標楷體" w:hAnsi="標楷體"/>
          <w:sz w:val="26"/>
          <w:szCs w:val="26"/>
        </w:rPr>
        <w:t>本</w:t>
      </w:r>
      <w:r w:rsidRPr="006B6860">
        <w:rPr>
          <w:rFonts w:ascii="標楷體" w:eastAsia="標楷體" w:hAnsi="標楷體" w:hint="eastAsia"/>
          <w:sz w:val="26"/>
          <w:szCs w:val="26"/>
        </w:rPr>
        <w:t>公司最近期財務報表淨值百分之二十以上者。</w:t>
      </w:r>
    </w:p>
    <w:p w14:paraId="00D58E13" w14:textId="77777777" w:rsidR="006B6860" w:rsidRPr="006B6860" w:rsidRDefault="006B6860" w:rsidP="006B6860">
      <w:pPr>
        <w:ind w:leftChars="378" w:left="1617" w:hangingChars="273" w:hanging="710"/>
        <w:jc w:val="both"/>
        <w:rPr>
          <w:rFonts w:ascii="標楷體" w:eastAsia="標楷體" w:hAnsi="標楷體"/>
          <w:sz w:val="26"/>
          <w:szCs w:val="26"/>
        </w:rPr>
      </w:pPr>
      <w:r w:rsidRPr="006B6860">
        <w:rPr>
          <w:rFonts w:ascii="標楷體" w:eastAsia="標楷體" w:hAnsi="標楷體"/>
          <w:sz w:val="26"/>
          <w:szCs w:val="26"/>
        </w:rPr>
        <w:t>(</w:t>
      </w:r>
      <w:r w:rsidRPr="006B6860">
        <w:rPr>
          <w:rFonts w:ascii="標楷體" w:eastAsia="標楷體" w:hAnsi="標楷體" w:hint="eastAsia"/>
          <w:sz w:val="26"/>
          <w:szCs w:val="26"/>
        </w:rPr>
        <w:t>三</w:t>
      </w:r>
      <w:r w:rsidRPr="006B6860">
        <w:rPr>
          <w:rFonts w:ascii="標楷體" w:eastAsia="標楷體" w:hAnsi="標楷體"/>
          <w:sz w:val="26"/>
          <w:szCs w:val="26"/>
        </w:rPr>
        <w:t>)</w:t>
      </w:r>
      <w:r w:rsidRPr="006B6860">
        <w:rPr>
          <w:rFonts w:ascii="標楷體" w:eastAsia="標楷體" w:hAnsi="標楷體" w:cs="細明體" w:hint="eastAsia"/>
          <w:kern w:val="0"/>
          <w:sz w:val="26"/>
          <w:szCs w:val="26"/>
        </w:rPr>
        <w:t xml:space="preserve"> </w:t>
      </w:r>
      <w:r w:rsidRPr="006B6860">
        <w:rPr>
          <w:rFonts w:ascii="標楷體" w:eastAsia="標楷體" w:hAnsi="標楷體"/>
          <w:sz w:val="26"/>
          <w:szCs w:val="26"/>
        </w:rPr>
        <w:t>本</w:t>
      </w:r>
      <w:r w:rsidRPr="006B6860">
        <w:rPr>
          <w:rFonts w:ascii="標楷體" w:eastAsia="標楷體" w:hAnsi="標楷體" w:hint="eastAsia"/>
          <w:noProof/>
          <w:sz w:val="26"/>
          <w:szCs w:val="26"/>
        </w:rPr>
        <w:t>公司及其子公司</w:t>
      </w:r>
      <w:r w:rsidRPr="006B6860">
        <w:rPr>
          <w:rFonts w:ascii="標楷體" w:eastAsia="標楷體" w:hAnsi="標楷體" w:hint="eastAsia"/>
          <w:sz w:val="26"/>
          <w:szCs w:val="26"/>
        </w:rPr>
        <w:t>對單一企業背書保證餘額達新臺幣一千萬元以上且對其背書保證、採用權益法之投資</w:t>
      </w:r>
      <w:proofErr w:type="gramStart"/>
      <w:r w:rsidRPr="006B6860">
        <w:rPr>
          <w:rFonts w:ascii="標楷體" w:eastAsia="標楷體" w:hAnsi="標楷體" w:hint="eastAsia"/>
          <w:sz w:val="26"/>
          <w:szCs w:val="26"/>
        </w:rPr>
        <w:t>帳面</w:t>
      </w:r>
      <w:proofErr w:type="gramEnd"/>
      <w:r w:rsidRPr="006B6860">
        <w:rPr>
          <w:rFonts w:ascii="標楷體" w:eastAsia="標楷體" w:hAnsi="標楷體" w:hint="eastAsia"/>
          <w:sz w:val="26"/>
          <w:szCs w:val="26"/>
        </w:rPr>
        <w:t>金額及資金貸與餘額合計數達</w:t>
      </w:r>
      <w:r w:rsidRPr="006B6860">
        <w:rPr>
          <w:rFonts w:ascii="標楷體" w:eastAsia="標楷體" w:hAnsi="標楷體"/>
          <w:sz w:val="26"/>
          <w:szCs w:val="26"/>
        </w:rPr>
        <w:t>本</w:t>
      </w:r>
      <w:r w:rsidRPr="006B6860">
        <w:rPr>
          <w:rFonts w:ascii="標楷體" w:eastAsia="標楷體" w:hAnsi="標楷體" w:hint="eastAsia"/>
          <w:sz w:val="26"/>
          <w:szCs w:val="26"/>
        </w:rPr>
        <w:t>公</w:t>
      </w:r>
      <w:r w:rsidRPr="006B6860">
        <w:rPr>
          <w:rFonts w:ascii="標楷體" w:eastAsia="標楷體" w:hAnsi="標楷體" w:hint="eastAsia"/>
          <w:sz w:val="26"/>
          <w:szCs w:val="26"/>
        </w:rPr>
        <w:lastRenderedPageBreak/>
        <w:t>司最近期財務報表淨值百分之三十以上者。</w:t>
      </w:r>
    </w:p>
    <w:p w14:paraId="1BB82E12" w14:textId="77777777" w:rsidR="006B6860" w:rsidRPr="006B6860" w:rsidRDefault="006B6860" w:rsidP="006B68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98" w:left="1605" w:hangingChars="250" w:hanging="650"/>
        <w:jc w:val="both"/>
        <w:rPr>
          <w:rFonts w:ascii="標楷體" w:eastAsia="標楷體" w:hAnsi="標楷體" w:cs="細明體" w:hint="eastAsia"/>
          <w:kern w:val="0"/>
          <w:sz w:val="26"/>
          <w:szCs w:val="26"/>
        </w:rPr>
      </w:pPr>
      <w:r w:rsidRPr="006B6860">
        <w:rPr>
          <w:rFonts w:ascii="標楷體" w:eastAsia="標楷體" w:hAnsi="標楷體"/>
          <w:sz w:val="26"/>
          <w:szCs w:val="26"/>
        </w:rPr>
        <w:t>(</w:t>
      </w:r>
      <w:r w:rsidRPr="006B6860">
        <w:rPr>
          <w:rFonts w:ascii="標楷體" w:eastAsia="標楷體" w:hAnsi="標楷體" w:hint="eastAsia"/>
          <w:sz w:val="26"/>
          <w:szCs w:val="26"/>
        </w:rPr>
        <w:t>四</w:t>
      </w:r>
      <w:r w:rsidRPr="006B6860">
        <w:rPr>
          <w:rFonts w:ascii="標楷體" w:eastAsia="標楷體" w:hAnsi="標楷體"/>
          <w:sz w:val="26"/>
          <w:szCs w:val="26"/>
        </w:rPr>
        <w:t>)</w:t>
      </w:r>
      <w:r w:rsidRPr="006B6860">
        <w:rPr>
          <w:rFonts w:ascii="標楷體" w:eastAsia="標楷體" w:hAnsi="標楷體" w:cs="細明體" w:hint="eastAsia"/>
          <w:kern w:val="0"/>
          <w:sz w:val="26"/>
          <w:szCs w:val="26"/>
        </w:rPr>
        <w:t xml:space="preserve"> </w:t>
      </w:r>
      <w:r w:rsidRPr="006B6860">
        <w:rPr>
          <w:rFonts w:ascii="標楷體" w:eastAsia="標楷體" w:hAnsi="標楷體"/>
          <w:sz w:val="26"/>
          <w:szCs w:val="26"/>
        </w:rPr>
        <w:t>本</w:t>
      </w:r>
      <w:r w:rsidRPr="006B6860">
        <w:rPr>
          <w:rFonts w:ascii="標楷體" w:eastAsia="標楷體" w:hAnsi="標楷體" w:cs="細明體" w:hint="eastAsia"/>
          <w:kern w:val="0"/>
          <w:sz w:val="26"/>
          <w:szCs w:val="26"/>
        </w:rPr>
        <w:t>公司或其子公司新增背書保證金額達新臺幣三千萬元以上且達</w:t>
      </w:r>
      <w:r w:rsidRPr="006B6860">
        <w:rPr>
          <w:rFonts w:ascii="標楷體" w:eastAsia="標楷體" w:hAnsi="標楷體"/>
          <w:sz w:val="26"/>
          <w:szCs w:val="26"/>
        </w:rPr>
        <w:t>本</w:t>
      </w:r>
      <w:r w:rsidRPr="006B6860">
        <w:rPr>
          <w:rFonts w:ascii="標楷體" w:eastAsia="標楷體" w:hAnsi="標楷體" w:cs="細明體" w:hint="eastAsia"/>
          <w:kern w:val="0"/>
          <w:sz w:val="26"/>
          <w:szCs w:val="26"/>
        </w:rPr>
        <w:t>公司最近期財務報表淨值百分之五以上。</w:t>
      </w:r>
    </w:p>
    <w:p w14:paraId="03CC20BE" w14:textId="77777777" w:rsidR="006B6860" w:rsidRPr="006B6860" w:rsidRDefault="006B6860" w:rsidP="006B6860">
      <w:pPr>
        <w:ind w:leftChars="673" w:left="1615" w:firstLineChars="200" w:firstLine="520"/>
        <w:jc w:val="both"/>
        <w:rPr>
          <w:rFonts w:ascii="標楷體" w:eastAsia="標楷體" w:hAnsi="標楷體" w:hint="eastAsia"/>
          <w:sz w:val="26"/>
          <w:szCs w:val="26"/>
        </w:rPr>
      </w:pPr>
      <w:r w:rsidRPr="006B6860">
        <w:rPr>
          <w:rFonts w:ascii="標楷體" w:eastAsia="標楷體" w:hAnsi="標楷體"/>
          <w:sz w:val="26"/>
          <w:szCs w:val="26"/>
        </w:rPr>
        <w:t>本</w:t>
      </w:r>
      <w:r w:rsidRPr="006B6860">
        <w:rPr>
          <w:rFonts w:ascii="標楷體" w:eastAsia="標楷體" w:hAnsi="標楷體" w:cs="細明體" w:hint="eastAsia"/>
          <w:kern w:val="0"/>
          <w:sz w:val="26"/>
          <w:szCs w:val="26"/>
        </w:rPr>
        <w:t>公司之子公司非屬國內公開發行公司者，該子公司有前項第四款應公告申報之事項，應由</w:t>
      </w:r>
      <w:r w:rsidRPr="006B6860">
        <w:rPr>
          <w:rFonts w:ascii="標楷體" w:eastAsia="標楷體" w:hAnsi="標楷體"/>
          <w:sz w:val="26"/>
          <w:szCs w:val="26"/>
        </w:rPr>
        <w:t>本</w:t>
      </w:r>
      <w:r w:rsidRPr="006B6860">
        <w:rPr>
          <w:rFonts w:ascii="標楷體" w:eastAsia="標楷體" w:hAnsi="標楷體" w:cs="細明體" w:hint="eastAsia"/>
          <w:kern w:val="0"/>
          <w:sz w:val="26"/>
          <w:szCs w:val="26"/>
        </w:rPr>
        <w:t>公司為之。</w:t>
      </w:r>
    </w:p>
    <w:p w14:paraId="4910BA7B" w14:textId="77777777" w:rsidR="006B6860" w:rsidRPr="006B6860" w:rsidRDefault="006B6860" w:rsidP="006B6860">
      <w:pPr>
        <w:ind w:left="1040" w:hangingChars="400" w:hanging="1040"/>
        <w:jc w:val="both"/>
        <w:rPr>
          <w:rFonts w:ascii="標楷體" w:eastAsia="標楷體" w:hAnsi="標楷體" w:hint="eastAsia"/>
          <w:sz w:val="26"/>
        </w:rPr>
      </w:pPr>
      <w:r w:rsidRPr="006B6860">
        <w:rPr>
          <w:rFonts w:ascii="標楷體" w:eastAsia="標楷體" w:hAnsi="標楷體" w:hint="eastAsia"/>
          <w:sz w:val="26"/>
        </w:rPr>
        <w:t xml:space="preserve">    三、本程序所稱公告申報，係指輸入金融監督管理委員會指定之資訊申報網站。</w:t>
      </w:r>
    </w:p>
    <w:p w14:paraId="21CECB47" w14:textId="77777777" w:rsidR="006B6860" w:rsidRPr="006B6860" w:rsidRDefault="006B6860" w:rsidP="006B6860">
      <w:pPr>
        <w:pStyle w:val="Default"/>
        <w:jc w:val="both"/>
        <w:rPr>
          <w:color w:val="auto"/>
          <w:sz w:val="26"/>
          <w:szCs w:val="26"/>
        </w:rPr>
      </w:pPr>
      <w:r w:rsidRPr="006B6860">
        <w:rPr>
          <w:rFonts w:hAnsi="標楷體" w:hint="eastAsia"/>
          <w:color w:val="auto"/>
          <w:sz w:val="26"/>
        </w:rPr>
        <w:t xml:space="preserve">        </w:t>
      </w:r>
      <w:r w:rsidRPr="006B6860">
        <w:rPr>
          <w:rFonts w:hint="eastAsia"/>
          <w:color w:val="auto"/>
          <w:sz w:val="26"/>
          <w:szCs w:val="26"/>
        </w:rPr>
        <w:t>本程序所稱事實發生日，係指簽約日、付款日、董事會決議日或其他足資確定</w:t>
      </w:r>
    </w:p>
    <w:p w14:paraId="155922A3" w14:textId="77777777" w:rsidR="006B6860" w:rsidRPr="006B6860" w:rsidRDefault="006B6860" w:rsidP="006B6860">
      <w:pPr>
        <w:pStyle w:val="Default"/>
        <w:jc w:val="both"/>
        <w:rPr>
          <w:rFonts w:hint="eastAsia"/>
          <w:color w:val="auto"/>
          <w:sz w:val="26"/>
          <w:szCs w:val="26"/>
        </w:rPr>
      </w:pPr>
      <w:r w:rsidRPr="006B6860">
        <w:rPr>
          <w:rFonts w:hint="eastAsia"/>
          <w:color w:val="auto"/>
          <w:sz w:val="26"/>
          <w:szCs w:val="26"/>
        </w:rPr>
        <w:t xml:space="preserve">        背書保證對象及金額之日等日期</w:t>
      </w:r>
      <w:proofErr w:type="gramStart"/>
      <w:r w:rsidRPr="006B6860">
        <w:rPr>
          <w:rFonts w:hint="eastAsia"/>
          <w:color w:val="auto"/>
          <w:sz w:val="26"/>
          <w:szCs w:val="26"/>
        </w:rPr>
        <w:t>孰</w:t>
      </w:r>
      <w:proofErr w:type="gramEnd"/>
      <w:r w:rsidRPr="006B6860">
        <w:rPr>
          <w:rFonts w:hint="eastAsia"/>
          <w:color w:val="auto"/>
          <w:sz w:val="26"/>
          <w:szCs w:val="26"/>
        </w:rPr>
        <w:t>前者。</w:t>
      </w:r>
    </w:p>
    <w:p w14:paraId="17927167" w14:textId="77777777" w:rsidR="006B6860" w:rsidRPr="006B6860" w:rsidRDefault="006B6860" w:rsidP="006B6860">
      <w:pPr>
        <w:jc w:val="both"/>
        <w:rPr>
          <w:rFonts w:ascii="標楷體" w:eastAsia="標楷體" w:hAnsi="標楷體" w:hint="eastAsia"/>
          <w:sz w:val="26"/>
        </w:rPr>
      </w:pPr>
      <w:r w:rsidRPr="006B6860">
        <w:rPr>
          <w:rFonts w:ascii="標楷體" w:eastAsia="標楷體" w:hAnsi="標楷體" w:hint="eastAsia"/>
          <w:sz w:val="26"/>
        </w:rPr>
        <w:t>拾壹、</w:t>
      </w:r>
      <w:r w:rsidRPr="006B6860">
        <w:rPr>
          <w:rFonts w:ascii="標楷體" w:eastAsia="標楷體" w:hAnsi="標楷體" w:hint="eastAsia"/>
          <w:noProof/>
          <w:sz w:val="26"/>
        </w:rPr>
        <w:t>罰則</w:t>
      </w:r>
    </w:p>
    <w:p w14:paraId="68153A02" w14:textId="77777777" w:rsidR="006B6860" w:rsidRPr="006B6860" w:rsidRDefault="006B6860" w:rsidP="006B6860">
      <w:pPr>
        <w:ind w:left="720"/>
        <w:jc w:val="both"/>
        <w:rPr>
          <w:rFonts w:ascii="標楷體" w:eastAsia="標楷體" w:hAnsi="標楷體" w:hint="eastAsia"/>
          <w:noProof/>
          <w:sz w:val="26"/>
        </w:rPr>
      </w:pPr>
      <w:r w:rsidRPr="006B6860">
        <w:rPr>
          <w:rFonts w:ascii="標楷體" w:eastAsia="標楷體" w:hAnsi="標楷體" w:hint="eastAsia"/>
          <w:noProof/>
          <w:sz w:val="26"/>
        </w:rPr>
        <w:t>本公司背書保證之相關承辦人員違反證期會所頒訂之「公開發行公司資金貸與及背書保證處理準則」或本程序時，視其違反情節，依下列規定辦理。違規記錄並將作為年度個人績效考核之參考。</w:t>
      </w:r>
    </w:p>
    <w:p w14:paraId="115F4468" w14:textId="77777777" w:rsidR="006B6860" w:rsidRPr="006B6860" w:rsidRDefault="006B6860" w:rsidP="006B6860">
      <w:pPr>
        <w:ind w:left="1200" w:hanging="480"/>
        <w:jc w:val="both"/>
        <w:rPr>
          <w:rFonts w:ascii="標楷體" w:eastAsia="標楷體" w:hAnsi="標楷體" w:hint="eastAsia"/>
          <w:noProof/>
          <w:sz w:val="26"/>
        </w:rPr>
      </w:pPr>
      <w:r w:rsidRPr="006B6860">
        <w:rPr>
          <w:rFonts w:ascii="標楷體" w:eastAsia="標楷體" w:hAnsi="標楷體" w:hint="eastAsia"/>
          <w:noProof/>
          <w:sz w:val="26"/>
        </w:rPr>
        <w:t>一、違反核決權限：初次違反者應予口頭告誡，再犯者應予書面警告，並強制參加公司內部之內控制度訓練課程，累犯或情節重大者應予調職。</w:t>
      </w:r>
    </w:p>
    <w:p w14:paraId="0ED00FEB" w14:textId="77777777" w:rsidR="006B6860" w:rsidRPr="006B6860" w:rsidRDefault="006B6860" w:rsidP="006B6860">
      <w:pPr>
        <w:ind w:left="1200" w:hanging="480"/>
        <w:jc w:val="both"/>
        <w:rPr>
          <w:rFonts w:ascii="標楷體" w:eastAsia="標楷體" w:hAnsi="標楷體" w:hint="eastAsia"/>
          <w:noProof/>
          <w:sz w:val="26"/>
        </w:rPr>
      </w:pPr>
      <w:r w:rsidRPr="006B6860">
        <w:rPr>
          <w:rFonts w:ascii="標楷體" w:eastAsia="標楷體" w:hAnsi="標楷體" w:hint="eastAsia"/>
          <w:noProof/>
          <w:sz w:val="26"/>
        </w:rPr>
        <w:t>二、違反</w:t>
      </w:r>
      <w:r w:rsidRPr="006B6860">
        <w:rPr>
          <w:rFonts w:ascii="標楷體" w:eastAsia="標楷體" w:hAnsi="標楷體" w:hint="eastAsia"/>
          <w:sz w:val="26"/>
        </w:rPr>
        <w:t>審查</w:t>
      </w:r>
      <w:r w:rsidRPr="006B6860">
        <w:rPr>
          <w:rFonts w:ascii="標楷體" w:eastAsia="標楷體" w:hAnsi="標楷體" w:hint="eastAsia"/>
          <w:noProof/>
          <w:sz w:val="26"/>
        </w:rPr>
        <w:t>程序：初次違反者應予口頭告誡，再犯者應予書面警告，並強制參加公司內部之內控制度訓練課程，累犯或情節重大者應予調職。</w:t>
      </w:r>
    </w:p>
    <w:p w14:paraId="5EFF5E72" w14:textId="77777777" w:rsidR="006B6860" w:rsidRPr="006B6860" w:rsidRDefault="006B6860" w:rsidP="006B6860">
      <w:pPr>
        <w:ind w:left="1200" w:hanging="480"/>
        <w:jc w:val="both"/>
        <w:rPr>
          <w:rFonts w:ascii="標楷體" w:eastAsia="標楷體" w:hAnsi="標楷體" w:hint="eastAsia"/>
          <w:noProof/>
          <w:sz w:val="26"/>
        </w:rPr>
      </w:pPr>
      <w:r w:rsidRPr="006B6860">
        <w:rPr>
          <w:rFonts w:ascii="標楷體" w:eastAsia="標楷體" w:hAnsi="標楷體" w:hint="eastAsia"/>
          <w:noProof/>
          <w:sz w:val="26"/>
        </w:rPr>
        <w:t>三、違反公告申報：初次違反者應予口頭告誡，再犯者應予書面警告，累犯或情節重大者應予調職。</w:t>
      </w:r>
    </w:p>
    <w:p w14:paraId="05D71E79" w14:textId="77777777" w:rsidR="006B6860" w:rsidRPr="006B6860" w:rsidRDefault="006B6860" w:rsidP="006B6860">
      <w:pPr>
        <w:ind w:left="1200" w:hanging="480"/>
        <w:jc w:val="both"/>
        <w:rPr>
          <w:rFonts w:ascii="標楷體" w:eastAsia="標楷體" w:hAnsi="標楷體" w:hint="eastAsia"/>
          <w:noProof/>
          <w:sz w:val="26"/>
        </w:rPr>
      </w:pPr>
      <w:r w:rsidRPr="006B6860">
        <w:rPr>
          <w:rFonts w:ascii="標楷體" w:eastAsia="標楷體" w:hAnsi="標楷體" w:hint="eastAsia"/>
          <w:noProof/>
          <w:sz w:val="26"/>
        </w:rPr>
        <w:t>四、違反規定人員之上級主管亦應接受處罰，但能合理說明未於事前防範者，不在此限。</w:t>
      </w:r>
    </w:p>
    <w:p w14:paraId="28B8C061" w14:textId="77777777" w:rsidR="006B6860" w:rsidRPr="006B6860" w:rsidRDefault="006B6860" w:rsidP="006B6860">
      <w:pPr>
        <w:ind w:left="1200" w:hanging="480"/>
        <w:jc w:val="both"/>
        <w:rPr>
          <w:rFonts w:ascii="標楷體" w:eastAsia="標楷體" w:hAnsi="標楷體" w:hint="eastAsia"/>
          <w:noProof/>
          <w:sz w:val="26"/>
        </w:rPr>
      </w:pPr>
      <w:r w:rsidRPr="006B6860">
        <w:rPr>
          <w:rFonts w:ascii="標楷體" w:eastAsia="標楷體" w:hAnsi="標楷體" w:hint="eastAsia"/>
          <w:noProof/>
          <w:sz w:val="26"/>
        </w:rPr>
        <w:t>五、董事會或董事執行業務違反相關規定及股東會決議者，</w:t>
      </w:r>
      <w:r w:rsidRPr="006B6860">
        <w:rPr>
          <w:rFonts w:ascii="標楷體" w:eastAsia="標楷體" w:hAnsi="標楷體" w:hint="eastAsia"/>
          <w:sz w:val="26"/>
          <w:szCs w:val="26"/>
        </w:rPr>
        <w:t>審計委員會</w:t>
      </w:r>
      <w:r w:rsidRPr="006B6860">
        <w:rPr>
          <w:rFonts w:ascii="標楷體" w:eastAsia="標楷體" w:hAnsi="標楷體" w:hint="eastAsia"/>
          <w:noProof/>
          <w:sz w:val="26"/>
        </w:rPr>
        <w:t>應依公司法第二百一十八條之二之規定，通知董事會或董事停止其行為。</w:t>
      </w:r>
    </w:p>
    <w:p w14:paraId="52B91A76" w14:textId="77777777" w:rsidR="006B6860" w:rsidRPr="006B6860" w:rsidRDefault="006B6860" w:rsidP="006B6860">
      <w:pPr>
        <w:jc w:val="both"/>
        <w:rPr>
          <w:rFonts w:ascii="標楷體" w:eastAsia="標楷體" w:hAnsi="標楷體" w:hint="eastAsia"/>
          <w:noProof/>
          <w:sz w:val="26"/>
        </w:rPr>
      </w:pPr>
    </w:p>
    <w:p w14:paraId="2238F6D0" w14:textId="77777777" w:rsidR="006B6860" w:rsidRPr="006B6860" w:rsidRDefault="006B6860" w:rsidP="006B6860">
      <w:pPr>
        <w:jc w:val="both"/>
        <w:rPr>
          <w:rFonts w:ascii="標楷體" w:eastAsia="標楷體" w:hAnsi="標楷體"/>
          <w:noProof/>
          <w:sz w:val="26"/>
        </w:rPr>
      </w:pPr>
      <w:r w:rsidRPr="006B6860">
        <w:rPr>
          <w:rFonts w:ascii="標楷體" w:eastAsia="標楷體" w:hAnsi="標楷體" w:hint="eastAsia"/>
          <w:noProof/>
          <w:sz w:val="26"/>
        </w:rPr>
        <w:t>拾貳、其他事項</w:t>
      </w:r>
    </w:p>
    <w:p w14:paraId="7E614A26" w14:textId="77777777" w:rsidR="006B6860" w:rsidRPr="006B6860" w:rsidRDefault="006B6860" w:rsidP="006B6860">
      <w:pPr>
        <w:ind w:left="1200" w:hanging="480"/>
        <w:jc w:val="both"/>
        <w:rPr>
          <w:rFonts w:ascii="標楷體" w:eastAsia="標楷體" w:hAnsi="標楷體" w:hint="eastAsia"/>
          <w:noProof/>
          <w:sz w:val="26"/>
        </w:rPr>
      </w:pPr>
      <w:r w:rsidRPr="006B6860">
        <w:rPr>
          <w:rFonts w:ascii="標楷體" w:eastAsia="標楷體" w:hAnsi="標楷體" w:hint="eastAsia"/>
          <w:noProof/>
          <w:sz w:val="26"/>
        </w:rPr>
        <w:t>一、每一營業年度內本公司及子公司之背書保證辦理情形及有關事項，應提報次一年度股東會備查。</w:t>
      </w:r>
    </w:p>
    <w:p w14:paraId="756683AB" w14:textId="77777777" w:rsidR="006B6860" w:rsidRPr="006B6860" w:rsidRDefault="006B6860" w:rsidP="006B6860">
      <w:pPr>
        <w:ind w:left="1200" w:hanging="480"/>
        <w:jc w:val="both"/>
        <w:rPr>
          <w:rFonts w:ascii="標楷體" w:eastAsia="標楷體" w:hAnsi="標楷體"/>
          <w:noProof/>
          <w:sz w:val="26"/>
        </w:rPr>
      </w:pPr>
      <w:r w:rsidRPr="006B6860">
        <w:rPr>
          <w:rFonts w:ascii="標楷體" w:eastAsia="標楷體" w:hAnsi="標楷體" w:hint="eastAsia"/>
          <w:noProof/>
          <w:sz w:val="26"/>
        </w:rPr>
        <w:t>二、本作業程序之訂定經</w:t>
      </w:r>
      <w:r w:rsidRPr="006B6860">
        <w:rPr>
          <w:rFonts w:ascii="標楷體" w:eastAsia="標楷體" w:hAnsi="標楷體" w:hint="eastAsia"/>
          <w:sz w:val="26"/>
          <w:szCs w:val="26"/>
        </w:rPr>
        <w:t>審計委員會全體成員二分之一以上同意，提</w:t>
      </w:r>
      <w:r w:rsidRPr="006B6860">
        <w:rPr>
          <w:rFonts w:ascii="標楷體" w:eastAsia="標楷體" w:hAnsi="標楷體" w:hint="eastAsia"/>
          <w:noProof/>
          <w:sz w:val="26"/>
        </w:rPr>
        <w:t>董事會決議通過後，並提報股東會同意後實施，如有董事表示異議且有記錄或書面聲明者，本公司應將其異議併送</w:t>
      </w:r>
      <w:r w:rsidRPr="006B6860">
        <w:rPr>
          <w:rFonts w:ascii="標楷體" w:eastAsia="標楷體" w:hAnsi="標楷體" w:hint="eastAsia"/>
          <w:sz w:val="26"/>
          <w:szCs w:val="26"/>
        </w:rPr>
        <w:t>審計委員會</w:t>
      </w:r>
      <w:r w:rsidRPr="006B6860">
        <w:rPr>
          <w:rFonts w:ascii="標楷體" w:eastAsia="標楷體" w:hAnsi="標楷體" w:hint="eastAsia"/>
          <w:noProof/>
          <w:sz w:val="26"/>
        </w:rPr>
        <w:t>及提報股東會討論，修正時亦同。</w:t>
      </w:r>
    </w:p>
    <w:p w14:paraId="78D63EAA" w14:textId="77777777" w:rsidR="006B6860" w:rsidRPr="006B6860" w:rsidRDefault="006B6860" w:rsidP="006B6860">
      <w:pPr>
        <w:pStyle w:val="Default"/>
        <w:jc w:val="both"/>
        <w:rPr>
          <w:color w:val="auto"/>
          <w:sz w:val="26"/>
          <w:szCs w:val="26"/>
        </w:rPr>
      </w:pPr>
      <w:r w:rsidRPr="006B6860">
        <w:rPr>
          <w:rFonts w:hint="eastAsia"/>
          <w:color w:val="auto"/>
          <w:sz w:val="26"/>
          <w:szCs w:val="26"/>
        </w:rPr>
        <w:t xml:space="preserve">             前項如未經審計委員會全體成員二分之一以上同意者，得由全體董事</w:t>
      </w:r>
      <w:proofErr w:type="gramStart"/>
      <w:r w:rsidRPr="006B6860">
        <w:rPr>
          <w:rFonts w:hint="eastAsia"/>
          <w:color w:val="auto"/>
          <w:sz w:val="26"/>
          <w:szCs w:val="26"/>
        </w:rPr>
        <w:t>三</w:t>
      </w:r>
      <w:proofErr w:type="gramEnd"/>
      <w:r w:rsidRPr="006B6860">
        <w:rPr>
          <w:rFonts w:hint="eastAsia"/>
          <w:color w:val="auto"/>
          <w:sz w:val="26"/>
          <w:szCs w:val="26"/>
        </w:rPr>
        <w:t xml:space="preserve"> </w:t>
      </w:r>
    </w:p>
    <w:p w14:paraId="4E2EF03A" w14:textId="77777777" w:rsidR="006B6860" w:rsidRPr="006B6860" w:rsidRDefault="006B6860" w:rsidP="006B6860">
      <w:pPr>
        <w:pStyle w:val="Default"/>
        <w:jc w:val="both"/>
        <w:rPr>
          <w:color w:val="auto"/>
          <w:sz w:val="26"/>
          <w:szCs w:val="26"/>
        </w:rPr>
      </w:pPr>
      <w:r w:rsidRPr="006B6860">
        <w:rPr>
          <w:rFonts w:hint="eastAsia"/>
          <w:color w:val="auto"/>
          <w:sz w:val="26"/>
          <w:szCs w:val="26"/>
        </w:rPr>
        <w:t xml:space="preserve">         分之二以上同意行之，並應於董事會</w:t>
      </w:r>
      <w:proofErr w:type="gramStart"/>
      <w:r w:rsidRPr="006B6860">
        <w:rPr>
          <w:rFonts w:hint="eastAsia"/>
          <w:color w:val="auto"/>
          <w:sz w:val="26"/>
          <w:szCs w:val="26"/>
        </w:rPr>
        <w:t>議事錄載明</w:t>
      </w:r>
      <w:proofErr w:type="gramEnd"/>
      <w:r w:rsidRPr="006B6860">
        <w:rPr>
          <w:rFonts w:hint="eastAsia"/>
          <w:color w:val="auto"/>
          <w:sz w:val="26"/>
          <w:szCs w:val="26"/>
        </w:rPr>
        <w:t>審計委員會之決議。</w:t>
      </w:r>
    </w:p>
    <w:p w14:paraId="79C2AD45" w14:textId="77777777" w:rsidR="006B6860" w:rsidRPr="006B6860" w:rsidRDefault="006B6860" w:rsidP="006B6860">
      <w:pPr>
        <w:pStyle w:val="Default"/>
        <w:jc w:val="both"/>
        <w:rPr>
          <w:rFonts w:hint="eastAsia"/>
          <w:color w:val="auto"/>
          <w:sz w:val="26"/>
          <w:szCs w:val="26"/>
        </w:rPr>
      </w:pPr>
      <w:r w:rsidRPr="006B6860">
        <w:rPr>
          <w:rFonts w:hint="eastAsia"/>
          <w:color w:val="auto"/>
          <w:sz w:val="26"/>
          <w:szCs w:val="26"/>
        </w:rPr>
        <w:t xml:space="preserve">         前項所稱審計委員會全體成員及前項所稱全體董事，以實際在任者計算之。</w:t>
      </w:r>
    </w:p>
    <w:p w14:paraId="3C7E25DB" w14:textId="77777777" w:rsidR="006B6860" w:rsidRPr="006B6860" w:rsidRDefault="006B6860" w:rsidP="006B6860">
      <w:pPr>
        <w:ind w:left="1200" w:hanging="480"/>
        <w:jc w:val="both"/>
        <w:rPr>
          <w:rFonts w:ascii="華康隸書體W4" w:eastAsia="華康隸書體W4"/>
        </w:rPr>
      </w:pPr>
      <w:r w:rsidRPr="006B6860">
        <w:rPr>
          <w:rFonts w:ascii="標楷體" w:eastAsia="標楷體" w:hAnsi="標楷體" w:hint="eastAsia"/>
        </w:rPr>
        <w:t>三、</w:t>
      </w:r>
      <w:r w:rsidRPr="006B6860">
        <w:rPr>
          <w:rFonts w:ascii="標楷體" w:eastAsia="標楷體" w:hAnsi="標楷體" w:hint="eastAsia"/>
          <w:noProof/>
          <w:sz w:val="26"/>
        </w:rPr>
        <w:t>已設置獨立董事者，應充分考量各獨立董事之意見，並將其同意或反對之明確意見及反對理由列入董事會紀錄。</w:t>
      </w:r>
      <w:r w:rsidRPr="006B6860">
        <w:rPr>
          <w:rFonts w:ascii="標楷體" w:eastAsia="標楷體" w:hAnsi="標楷體" w:hint="eastAsia"/>
        </w:rPr>
        <w:t xml:space="preserve">     </w:t>
      </w:r>
    </w:p>
    <w:p w14:paraId="4E7F0AB7" w14:textId="77777777" w:rsidR="006B6860" w:rsidRPr="006B6860" w:rsidRDefault="006B6860" w:rsidP="006B6860">
      <w:pPr>
        <w:spacing w:before="60" w:after="60"/>
        <w:jc w:val="center"/>
        <w:rPr>
          <w:rFonts w:ascii="標楷體" w:eastAsia="標楷體" w:hint="eastAsia"/>
          <w:b/>
          <w:bCs/>
          <w:sz w:val="40"/>
        </w:rPr>
      </w:pPr>
    </w:p>
    <w:p w14:paraId="76ACD6D1" w14:textId="77777777" w:rsidR="006B6860" w:rsidRPr="006B6860" w:rsidRDefault="006B6860"/>
    <w:sectPr w:rsidR="006B6860" w:rsidRPr="006B6860" w:rsidSect="006B6860">
      <w:pgSz w:w="11906" w:h="16838"/>
      <w:pgMar w:top="851" w:right="1133" w:bottom="993"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楷書體W5">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華康隸書體W4">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860"/>
    <w:rsid w:val="006B68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EDD52"/>
  <w15:chartTrackingRefBased/>
  <w15:docId w15:val="{C42C0941-4E0C-45AF-A0D8-BFD0C8A42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686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B6860"/>
    <w:pPr>
      <w:ind w:left="532"/>
      <w:jc w:val="both"/>
    </w:pPr>
    <w:rPr>
      <w:rFonts w:eastAsia="標楷體"/>
      <w:sz w:val="26"/>
      <w:szCs w:val="20"/>
    </w:rPr>
  </w:style>
  <w:style w:type="character" w:customStyle="1" w:styleId="a4">
    <w:name w:val="本文縮排 字元"/>
    <w:basedOn w:val="a0"/>
    <w:link w:val="a3"/>
    <w:rsid w:val="006B6860"/>
    <w:rPr>
      <w:rFonts w:ascii="Times New Roman" w:eastAsia="標楷體" w:hAnsi="Times New Roman" w:cs="Times New Roman"/>
      <w:sz w:val="26"/>
      <w:szCs w:val="20"/>
    </w:rPr>
  </w:style>
  <w:style w:type="paragraph" w:styleId="2">
    <w:name w:val="Body Text Indent 2"/>
    <w:basedOn w:val="a"/>
    <w:link w:val="20"/>
    <w:rsid w:val="006B6860"/>
    <w:pPr>
      <w:ind w:left="686" w:firstLine="4"/>
      <w:jc w:val="both"/>
    </w:pPr>
    <w:rPr>
      <w:rFonts w:eastAsia="標楷體"/>
      <w:sz w:val="26"/>
      <w:szCs w:val="20"/>
    </w:rPr>
  </w:style>
  <w:style w:type="character" w:customStyle="1" w:styleId="20">
    <w:name w:val="本文縮排 2 字元"/>
    <w:basedOn w:val="a0"/>
    <w:link w:val="2"/>
    <w:rsid w:val="006B6860"/>
    <w:rPr>
      <w:rFonts w:ascii="Times New Roman" w:eastAsia="標楷體" w:hAnsi="Times New Roman" w:cs="Times New Roman"/>
      <w:sz w:val="26"/>
      <w:szCs w:val="20"/>
    </w:rPr>
  </w:style>
  <w:style w:type="paragraph" w:customStyle="1" w:styleId="a5">
    <w:name w:val="(十一)"/>
    <w:basedOn w:val="a"/>
    <w:rsid w:val="006B6860"/>
    <w:pPr>
      <w:snapToGrid w:val="0"/>
      <w:spacing w:before="60" w:after="60" w:line="360" w:lineRule="atLeast"/>
      <w:ind w:left="1215" w:hanging="688"/>
      <w:jc w:val="both"/>
    </w:pPr>
    <w:rPr>
      <w:rFonts w:eastAsia="華康楷書體W5"/>
      <w:sz w:val="26"/>
      <w:szCs w:val="20"/>
    </w:rPr>
  </w:style>
  <w:style w:type="paragraph" w:customStyle="1" w:styleId="Default">
    <w:name w:val="Default"/>
    <w:rsid w:val="006B6860"/>
    <w:pPr>
      <w:widowControl w:val="0"/>
      <w:autoSpaceDE w:val="0"/>
      <w:autoSpaceDN w:val="0"/>
      <w:adjustRightInd w:val="0"/>
    </w:pPr>
    <w:rPr>
      <w:rFonts w:ascii="標楷體" w:eastAsia="標楷體" w:hAnsi="Times New Roman"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640</Words>
  <Characters>3653</Characters>
  <Application>Microsoft Office Word</Application>
  <DocSecurity>0</DocSecurity>
  <Lines>30</Lines>
  <Paragraphs>8</Paragraphs>
  <ScaleCrop>false</ScaleCrop>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cp:revision>
  <dcterms:created xsi:type="dcterms:W3CDTF">2022-03-07T02:43:00Z</dcterms:created>
  <dcterms:modified xsi:type="dcterms:W3CDTF">2022-03-07T02:44:00Z</dcterms:modified>
</cp:coreProperties>
</file>