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172C32" w:rsidRPr="00172C32" w14:paraId="4B6922EB" w14:textId="77777777" w:rsidTr="00172C3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903F1" w14:textId="77777777" w:rsidR="00172C32" w:rsidRPr="00172C32" w:rsidRDefault="00172C32" w:rsidP="00172C32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172C32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(</w:t>
            </w:r>
            <w:r w:rsidRPr="00172C32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172C32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172C32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172C32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</w:tbl>
    <w:p w14:paraId="1B6D8091" w14:textId="77777777" w:rsidR="00172C32" w:rsidRPr="00172C32" w:rsidRDefault="00172C32" w:rsidP="00172C32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683"/>
        <w:gridCol w:w="1549"/>
        <w:gridCol w:w="1751"/>
        <w:gridCol w:w="1549"/>
        <w:gridCol w:w="1752"/>
      </w:tblGrid>
      <w:tr w:rsidR="00172C32" w:rsidRPr="00172C32" w14:paraId="2108BFE3" w14:textId="77777777" w:rsidTr="00172C32">
        <w:trPr>
          <w:trHeight w:val="450"/>
          <w:jc w:val="center"/>
        </w:trPr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EA036E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27B1C" w14:textId="77777777" w:rsidR="00172C32" w:rsidRPr="00172C32" w:rsidRDefault="00172C32" w:rsidP="00172C32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</w:t>
            </w:r>
          </w:p>
        </w:tc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89CD71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9B5405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112/11/28</w:t>
            </w:r>
          </w:p>
        </w:tc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33A47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0F965F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17:21:14</w:t>
            </w:r>
          </w:p>
        </w:tc>
      </w:tr>
      <w:tr w:rsidR="00172C32" w:rsidRPr="00172C32" w14:paraId="26FF931D" w14:textId="77777777" w:rsidTr="00172C32">
        <w:trPr>
          <w:trHeight w:val="450"/>
          <w:jc w:val="center"/>
        </w:trPr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B6273A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20BCC03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9E772B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4E6B90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813CF8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0CBEC5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6626-1166#510</w:t>
            </w:r>
          </w:p>
        </w:tc>
      </w:tr>
      <w:tr w:rsidR="00172C32" w:rsidRPr="00172C32" w14:paraId="5F38FC35" w14:textId="77777777" w:rsidTr="00172C32">
        <w:trPr>
          <w:trHeight w:val="450"/>
          <w:jc w:val="center"/>
        </w:trPr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BB89A4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C24B4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公告本公司召開自</w:t>
            </w:r>
            <w:proofErr w:type="gramStart"/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辦線上法說會</w:t>
            </w:r>
            <w:proofErr w:type="gramEnd"/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(</w:t>
            </w: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視訊電話會議</w:t>
            </w: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)</w:t>
            </w:r>
          </w:p>
        </w:tc>
      </w:tr>
      <w:tr w:rsidR="00172C32" w:rsidRPr="00172C32" w14:paraId="5DB03CDE" w14:textId="77777777" w:rsidTr="00172C32">
        <w:trPr>
          <w:trHeight w:val="450"/>
          <w:jc w:val="center"/>
        </w:trPr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306FF9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445A74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第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4EFA6C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12</w:t>
            </w:r>
          </w:p>
        </w:tc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E9B264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6D5FCD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00FB29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kern w:val="0"/>
                <w:sz w:val="23"/>
                <w:szCs w:val="23"/>
                <w14:ligatures w14:val="none"/>
              </w:rPr>
              <w:t>112/11/29</w:t>
            </w:r>
          </w:p>
        </w:tc>
      </w:tr>
      <w:tr w:rsidR="00172C32" w:rsidRPr="00172C32" w14:paraId="02C00C65" w14:textId="77777777" w:rsidTr="00172C32">
        <w:trPr>
          <w:trHeight w:val="450"/>
          <w:jc w:val="center"/>
        </w:trPr>
        <w:tc>
          <w:tcPr>
            <w:tcW w:w="0" w:type="auto"/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1BFCD8" w14:textId="77777777" w:rsidR="00172C32" w:rsidRPr="00172C32" w:rsidRDefault="00172C32" w:rsidP="00172C32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BFCF66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符合條款第四條第XX款：12</w:t>
            </w:r>
          </w:p>
          <w:p w14:paraId="6A84493B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事實發生日：112/11/29</w:t>
            </w:r>
          </w:p>
          <w:p w14:paraId="6FFA39B7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1.召開法人說明會之日期：112/11/29</w:t>
            </w:r>
          </w:p>
          <w:p w14:paraId="6D852726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 xml:space="preserve">2.召開法人說明會之時間：14 時 00 分 </w:t>
            </w:r>
          </w:p>
          <w:p w14:paraId="283BDECF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3.召開法人說明會之地點：</w:t>
            </w:r>
            <w:proofErr w:type="gramStart"/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線上法說會</w:t>
            </w:r>
            <w:proofErr w:type="gramEnd"/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(視訊電話會議)</w:t>
            </w:r>
          </w:p>
          <w:p w14:paraId="1BDF645F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4.法人說明會擇要訊息：自辦2023年公司前三季營運概況報告</w:t>
            </w:r>
          </w:p>
          <w:p w14:paraId="641A5AB0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5.其他應敘明事項：欲與會股東請來電02-66261166分機534取得ZOOM會議軟體『會議ID及登入密碼』參加</w:t>
            </w:r>
          </w:p>
          <w:p w14:paraId="62160B65" w14:textId="77777777" w:rsidR="00172C32" w:rsidRPr="00172C32" w:rsidRDefault="00172C32" w:rsidP="00172C3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kern w:val="0"/>
                <w:sz w:val="23"/>
                <w:szCs w:val="23"/>
                <w14:ligatures w14:val="none"/>
              </w:rPr>
            </w:pPr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完整財務業務資訊請至公開資訊觀測站之法人說明會一覽表或</w:t>
            </w:r>
            <w:proofErr w:type="gramStart"/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法說會項目</w:t>
            </w:r>
            <w:proofErr w:type="gramEnd"/>
            <w:r w:rsidRPr="00172C32">
              <w:rPr>
                <w:rFonts w:ascii="細明體" w:eastAsia="細明體" w:hAnsi="細明體" w:cs="細明體" w:hint="eastAsia"/>
                <w:kern w:val="0"/>
                <w:sz w:val="23"/>
                <w:szCs w:val="23"/>
                <w14:ligatures w14:val="none"/>
              </w:rPr>
              <w:t>下查閱。</w:t>
            </w:r>
          </w:p>
        </w:tc>
      </w:tr>
    </w:tbl>
    <w:p w14:paraId="1CA824FB" w14:textId="77777777" w:rsidR="00172C32" w:rsidRPr="00172C32" w:rsidRDefault="00172C32" w:rsidP="00172C32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172C32" w:rsidRPr="00172C32" w14:paraId="7799F9E1" w14:textId="77777777" w:rsidTr="00172C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840E" w14:textId="77777777" w:rsidR="00172C32" w:rsidRPr="00172C32" w:rsidRDefault="00172C32" w:rsidP="00172C32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</w:t>
            </w:r>
            <w:r w:rsidRPr="00172C32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1C10BB9D" w14:textId="77777777" w:rsidR="00172C32" w:rsidRPr="00172C32" w:rsidRDefault="00172C32"/>
    <w:sectPr w:rsidR="00172C32" w:rsidRPr="00172C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32"/>
    <w:rsid w:val="0017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75147"/>
  <w15:chartTrackingRefBased/>
  <w15:docId w15:val="{91E9A476-8B70-4342-872D-BFE072C3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72C3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172C32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2023-11-28T09:21:00Z</dcterms:created>
  <dcterms:modified xsi:type="dcterms:W3CDTF">2023-11-28T09:22:00Z</dcterms:modified>
</cp:coreProperties>
</file>