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9"/>
      </w:tblGrid>
      <w:tr w:rsidR="009F075C" w:rsidRPr="009F075C" w14:paraId="693808E7" w14:textId="77777777" w:rsidTr="009F075C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55E86" w14:textId="77777777" w:rsidR="009F075C" w:rsidRPr="009F075C" w:rsidRDefault="009F075C" w:rsidP="009F075C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</w:pPr>
            <w:r w:rsidRPr="009F075C"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  <w:t xml:space="preserve">本資料由　</w:t>
            </w:r>
            <w:r w:rsidRPr="009F075C"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  <w:t>(</w:t>
            </w:r>
            <w:r w:rsidRPr="009F075C"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  <w:t>上櫃公司</w:t>
            </w:r>
            <w:r w:rsidRPr="009F075C"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  <w:t xml:space="preserve">) 1788 </w:t>
            </w:r>
            <w:proofErr w:type="gramStart"/>
            <w:r w:rsidRPr="009F075C"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  <w:t>杏昌</w:t>
            </w:r>
            <w:proofErr w:type="gramEnd"/>
            <w:r w:rsidRPr="009F075C"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  <w:t xml:space="preserve"> </w:t>
            </w:r>
            <w:r w:rsidRPr="009F075C"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  <w:t xml:space="preserve">　公司提供</w:t>
            </w:r>
            <w:r w:rsidRPr="009F075C"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  <w:t xml:space="preserve"> </w:t>
            </w:r>
          </w:p>
        </w:tc>
      </w:tr>
      <w:tr w:rsidR="009F075C" w:rsidRPr="009F075C" w14:paraId="7D9BBD3E" w14:textId="77777777" w:rsidTr="009F075C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A7809" w14:textId="77777777" w:rsidR="009F075C" w:rsidRPr="009F075C" w:rsidRDefault="009F075C" w:rsidP="009F075C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</w:pPr>
          </w:p>
        </w:tc>
      </w:tr>
    </w:tbl>
    <w:p w14:paraId="5AB7FAC5" w14:textId="77777777" w:rsidR="009F075C" w:rsidRPr="009F075C" w:rsidRDefault="009F075C" w:rsidP="009F075C">
      <w:pPr>
        <w:widowControl/>
        <w:rPr>
          <w:rFonts w:ascii="Verdana" w:eastAsia="新細明體" w:hAnsi="Verdana" w:cs="新細明體"/>
          <w:vanish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1227"/>
        <w:gridCol w:w="1306"/>
        <w:gridCol w:w="1877"/>
        <w:gridCol w:w="1305"/>
        <w:gridCol w:w="1835"/>
      </w:tblGrid>
      <w:tr w:rsidR="009F075C" w:rsidRPr="009F075C" w14:paraId="4113D097" w14:textId="77777777" w:rsidTr="009F075C">
        <w:tc>
          <w:tcPr>
            <w:tcW w:w="0" w:type="auto"/>
            <w:shd w:val="clear" w:color="auto" w:fill="FFFFFF"/>
            <w:vAlign w:val="center"/>
            <w:hideMark/>
          </w:tcPr>
          <w:p w14:paraId="5F1C2C29" w14:textId="77777777" w:rsidR="009F075C" w:rsidRPr="009F075C" w:rsidRDefault="009F075C" w:rsidP="009F075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F075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D6FD81" w14:textId="77777777" w:rsidR="009F075C" w:rsidRPr="009F075C" w:rsidRDefault="009F075C" w:rsidP="009F075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F075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C82B30" w14:textId="77777777" w:rsidR="009F075C" w:rsidRPr="009F075C" w:rsidRDefault="009F075C" w:rsidP="009F075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F075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2D846F" w14:textId="77777777" w:rsidR="009F075C" w:rsidRPr="009F075C" w:rsidRDefault="009F075C" w:rsidP="009F075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F075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110/05/21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3E98C6" w14:textId="77777777" w:rsidR="009F075C" w:rsidRPr="009F075C" w:rsidRDefault="009F075C" w:rsidP="009F075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F075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77C6D6" w14:textId="77777777" w:rsidR="009F075C" w:rsidRPr="009F075C" w:rsidRDefault="009F075C" w:rsidP="009F075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F075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09:04:50</w:t>
            </w:r>
          </w:p>
        </w:tc>
      </w:tr>
      <w:tr w:rsidR="009F075C" w:rsidRPr="009F075C" w14:paraId="48DCF2EE" w14:textId="77777777" w:rsidTr="009F075C">
        <w:tc>
          <w:tcPr>
            <w:tcW w:w="0" w:type="auto"/>
            <w:shd w:val="clear" w:color="auto" w:fill="FFFFFF"/>
            <w:vAlign w:val="center"/>
            <w:hideMark/>
          </w:tcPr>
          <w:p w14:paraId="30360A52" w14:textId="77777777" w:rsidR="009F075C" w:rsidRPr="009F075C" w:rsidRDefault="009F075C" w:rsidP="009F075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F075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36C0FC" w14:textId="77777777" w:rsidR="009F075C" w:rsidRPr="009F075C" w:rsidRDefault="009F075C" w:rsidP="009F075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F075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9F075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964B2D" w14:textId="77777777" w:rsidR="009F075C" w:rsidRPr="009F075C" w:rsidRDefault="009F075C" w:rsidP="009F075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F075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CEF011" w14:textId="77777777" w:rsidR="009F075C" w:rsidRPr="009F075C" w:rsidRDefault="009F075C" w:rsidP="009F075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F075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9F075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DC732C" w14:textId="77777777" w:rsidR="009F075C" w:rsidRPr="009F075C" w:rsidRDefault="009F075C" w:rsidP="009F075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F075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3B4543" w14:textId="77777777" w:rsidR="009F075C" w:rsidRPr="009F075C" w:rsidRDefault="009F075C" w:rsidP="009F075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F075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6626-1166#510</w:t>
            </w:r>
          </w:p>
        </w:tc>
      </w:tr>
      <w:tr w:rsidR="009F075C" w:rsidRPr="009F075C" w14:paraId="3C028F6B" w14:textId="77777777" w:rsidTr="009F075C">
        <w:tc>
          <w:tcPr>
            <w:tcW w:w="0" w:type="auto"/>
            <w:shd w:val="clear" w:color="auto" w:fill="FFFFFF"/>
            <w:vAlign w:val="center"/>
            <w:hideMark/>
          </w:tcPr>
          <w:p w14:paraId="5F607B43" w14:textId="77777777" w:rsidR="009F075C" w:rsidRPr="009F075C" w:rsidRDefault="009F075C" w:rsidP="009F075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F075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13659B46" w14:textId="77777777" w:rsidR="009F075C" w:rsidRPr="009F075C" w:rsidRDefault="009F075C" w:rsidP="009F0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F075C">
              <w:rPr>
                <w:rFonts w:ascii="細明體" w:eastAsia="細明體" w:hAnsi="細明體" w:cs="細明體"/>
                <w:kern w:val="0"/>
                <w:szCs w:val="24"/>
              </w:rPr>
              <w:t> </w:t>
            </w:r>
            <w:proofErr w:type="gramStart"/>
            <w:r w:rsidRPr="009F075C">
              <w:rPr>
                <w:rFonts w:ascii="細明體" w:eastAsia="細明體" w:hAnsi="細明體" w:cs="細明體"/>
                <w:kern w:val="0"/>
                <w:szCs w:val="24"/>
              </w:rPr>
              <w:t>本公司依金管</w:t>
            </w:r>
            <w:proofErr w:type="gramEnd"/>
            <w:r w:rsidRPr="009F075C">
              <w:rPr>
                <w:rFonts w:ascii="細明體" w:eastAsia="細明體" w:hAnsi="細明體" w:cs="細明體"/>
                <w:kern w:val="0"/>
                <w:szCs w:val="24"/>
              </w:rPr>
              <w:t>會指示停止召開原訂股東會</w:t>
            </w:r>
          </w:p>
        </w:tc>
      </w:tr>
      <w:tr w:rsidR="009F075C" w:rsidRPr="009F075C" w14:paraId="23FDB85E" w14:textId="77777777" w:rsidTr="009F075C">
        <w:tc>
          <w:tcPr>
            <w:tcW w:w="0" w:type="auto"/>
            <w:shd w:val="clear" w:color="auto" w:fill="FFFFFF"/>
            <w:vAlign w:val="center"/>
            <w:hideMark/>
          </w:tcPr>
          <w:p w14:paraId="4944BE2F" w14:textId="77777777" w:rsidR="009F075C" w:rsidRPr="009F075C" w:rsidRDefault="009F075C" w:rsidP="009F075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F075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40E165" w14:textId="77777777" w:rsidR="009F075C" w:rsidRPr="009F075C" w:rsidRDefault="009F075C" w:rsidP="009F075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F075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　第</w:t>
            </w:r>
            <w:r w:rsidRPr="009F075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17 </w:t>
            </w:r>
            <w:r w:rsidRPr="009F075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款</w:t>
            </w:r>
            <w:r w:rsidRPr="009F075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13D51A" w14:textId="77777777" w:rsidR="009F075C" w:rsidRPr="009F075C" w:rsidRDefault="009F075C" w:rsidP="009F075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F075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CE33890" w14:textId="77777777" w:rsidR="009F075C" w:rsidRPr="009F075C" w:rsidRDefault="009F075C" w:rsidP="009F075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F075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 110/05/21 </w:t>
            </w:r>
          </w:p>
        </w:tc>
      </w:tr>
      <w:tr w:rsidR="009F075C" w:rsidRPr="009F075C" w14:paraId="499F2027" w14:textId="77777777" w:rsidTr="009F075C">
        <w:tc>
          <w:tcPr>
            <w:tcW w:w="0" w:type="auto"/>
            <w:shd w:val="clear" w:color="auto" w:fill="FFFFFF"/>
            <w:vAlign w:val="center"/>
            <w:hideMark/>
          </w:tcPr>
          <w:p w14:paraId="5796AFA2" w14:textId="77777777" w:rsidR="009F075C" w:rsidRPr="009F075C" w:rsidRDefault="009F075C" w:rsidP="009F075C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F075C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4ADCD09D" w14:textId="77777777" w:rsidR="009F075C" w:rsidRPr="009F075C" w:rsidRDefault="009F075C" w:rsidP="009F0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F075C">
              <w:rPr>
                <w:rFonts w:ascii="細明體" w:eastAsia="細明體" w:hAnsi="細明體" w:cs="細明體"/>
                <w:kern w:val="0"/>
                <w:szCs w:val="24"/>
              </w:rPr>
              <w:t>1.事實發生日:110/05/21</w:t>
            </w:r>
          </w:p>
          <w:p w14:paraId="143BED0E" w14:textId="77777777" w:rsidR="009F075C" w:rsidRPr="009F075C" w:rsidRDefault="009F075C" w:rsidP="009F0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F075C">
              <w:rPr>
                <w:rFonts w:ascii="細明體" w:eastAsia="細明體" w:hAnsi="細明體" w:cs="細明體"/>
                <w:kern w:val="0"/>
                <w:szCs w:val="24"/>
              </w:rPr>
              <w:t>2.因應金管會公告之「因應</w:t>
            </w:r>
            <w:proofErr w:type="gramStart"/>
            <w:r w:rsidRPr="009F075C">
              <w:rPr>
                <w:rFonts w:ascii="細明體" w:eastAsia="細明體" w:hAnsi="細明體" w:cs="細明體"/>
                <w:kern w:val="0"/>
                <w:szCs w:val="24"/>
              </w:rPr>
              <w:t>疫</w:t>
            </w:r>
            <w:proofErr w:type="gramEnd"/>
            <w:r w:rsidRPr="009F075C">
              <w:rPr>
                <w:rFonts w:ascii="細明體" w:eastAsia="細明體" w:hAnsi="細明體" w:cs="細明體"/>
                <w:kern w:val="0"/>
                <w:szCs w:val="24"/>
              </w:rPr>
              <w:t>情公開發行公司股東會延期召開相關</w:t>
            </w:r>
          </w:p>
          <w:p w14:paraId="5A01F9A4" w14:textId="77777777" w:rsidR="009F075C" w:rsidRPr="009F075C" w:rsidRDefault="009F075C" w:rsidP="009F0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F075C">
              <w:rPr>
                <w:rFonts w:ascii="細明體" w:eastAsia="細明體" w:hAnsi="細明體" w:cs="細明體"/>
                <w:kern w:val="0"/>
                <w:szCs w:val="24"/>
              </w:rPr>
              <w:t>措施」，故本公司停止召開原訂股東會，後續將另經董事會決議通</w:t>
            </w:r>
          </w:p>
          <w:p w14:paraId="18D2F454" w14:textId="77777777" w:rsidR="009F075C" w:rsidRPr="009F075C" w:rsidRDefault="009F075C" w:rsidP="009F0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F075C">
              <w:rPr>
                <w:rFonts w:ascii="細明體" w:eastAsia="細明體" w:hAnsi="細明體" w:cs="細明體"/>
                <w:kern w:val="0"/>
                <w:szCs w:val="24"/>
              </w:rPr>
              <w:t>過，延至110年7月1日起至110年8月31日期間擇期召開，本次停止</w:t>
            </w:r>
          </w:p>
          <w:p w14:paraId="6FF3F5A2" w14:textId="77777777" w:rsidR="009F075C" w:rsidRPr="009F075C" w:rsidRDefault="009F075C" w:rsidP="009F0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F075C">
              <w:rPr>
                <w:rFonts w:ascii="細明體" w:eastAsia="細明體" w:hAnsi="細明體" w:cs="細明體"/>
                <w:kern w:val="0"/>
                <w:szCs w:val="24"/>
              </w:rPr>
              <w:t>召開之原訂股東會日期:110/06/18</w:t>
            </w:r>
          </w:p>
          <w:p w14:paraId="7D232DC0" w14:textId="77777777" w:rsidR="009F075C" w:rsidRPr="009F075C" w:rsidRDefault="009F075C" w:rsidP="009F07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F075C">
              <w:rPr>
                <w:rFonts w:ascii="細明體" w:eastAsia="細明體" w:hAnsi="細明體" w:cs="細明體"/>
                <w:kern w:val="0"/>
                <w:szCs w:val="24"/>
              </w:rPr>
              <w:t>3.</w:t>
            </w:r>
            <w:proofErr w:type="gramStart"/>
            <w:r w:rsidRPr="009F075C">
              <w:rPr>
                <w:rFonts w:ascii="細明體" w:eastAsia="細明體" w:hAnsi="細明體" w:cs="細明體"/>
                <w:kern w:val="0"/>
                <w:szCs w:val="24"/>
              </w:rPr>
              <w:t>其他應述明</w:t>
            </w:r>
            <w:proofErr w:type="gramEnd"/>
            <w:r w:rsidRPr="009F075C">
              <w:rPr>
                <w:rFonts w:ascii="細明體" w:eastAsia="細明體" w:hAnsi="細明體" w:cs="細明體"/>
                <w:kern w:val="0"/>
                <w:szCs w:val="24"/>
              </w:rPr>
              <w:t>事項:無</w:t>
            </w:r>
          </w:p>
        </w:tc>
      </w:tr>
    </w:tbl>
    <w:p w14:paraId="78A14651" w14:textId="77777777" w:rsidR="009F075C" w:rsidRPr="009F075C" w:rsidRDefault="009F075C" w:rsidP="009F075C">
      <w:pPr>
        <w:widowControl/>
        <w:rPr>
          <w:rFonts w:ascii="Verdana" w:eastAsia="新細明體" w:hAnsi="Verdana" w:cs="新細明體"/>
          <w:kern w:val="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9F075C" w:rsidRPr="009F075C" w14:paraId="2C9EE3A7" w14:textId="77777777" w:rsidTr="009F075C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37C92" w14:textId="77777777" w:rsidR="009F075C" w:rsidRPr="009F075C" w:rsidRDefault="009F075C" w:rsidP="009F075C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20"/>
                <w:szCs w:val="20"/>
              </w:rPr>
            </w:pPr>
            <w:r w:rsidRPr="009F075C">
              <w:rPr>
                <w:rFonts w:ascii="Georgia" w:eastAsia="新細明體" w:hAnsi="Georgia" w:cs="新細明體"/>
                <w:b/>
                <w:bCs/>
                <w:kern w:val="0"/>
                <w:sz w:val="20"/>
                <w:szCs w:val="20"/>
              </w:rPr>
              <w:t>以上</w:t>
            </w:r>
            <w:proofErr w:type="gramStart"/>
            <w:r w:rsidRPr="009F075C">
              <w:rPr>
                <w:rFonts w:ascii="Georgia" w:eastAsia="新細明體" w:hAnsi="Georgia" w:cs="新細明體"/>
                <w:b/>
                <w:bCs/>
                <w:kern w:val="0"/>
                <w:sz w:val="20"/>
                <w:szCs w:val="20"/>
              </w:rPr>
              <w:t>資料均由各</w:t>
            </w:r>
            <w:proofErr w:type="gramEnd"/>
            <w:r w:rsidRPr="009F075C">
              <w:rPr>
                <w:rFonts w:ascii="Georgia" w:eastAsia="新細明體" w:hAnsi="Georgia" w:cs="新細明體"/>
                <w:b/>
                <w:bCs/>
                <w:kern w:val="0"/>
                <w:sz w:val="20"/>
                <w:szCs w:val="20"/>
              </w:rPr>
              <w:t>公司依發言當時所屬市場別</w:t>
            </w:r>
            <w:proofErr w:type="gramStart"/>
            <w:r w:rsidRPr="009F075C">
              <w:rPr>
                <w:rFonts w:ascii="Georgia" w:eastAsia="新細明體" w:hAnsi="Georgia" w:cs="新細明體"/>
                <w:b/>
                <w:bCs/>
                <w:kern w:val="0"/>
                <w:sz w:val="20"/>
                <w:szCs w:val="20"/>
              </w:rPr>
              <w:t>之</w:t>
            </w:r>
            <w:proofErr w:type="gramEnd"/>
            <w:r w:rsidRPr="009F075C">
              <w:rPr>
                <w:rFonts w:ascii="Georgia" w:eastAsia="新細明體" w:hAnsi="Georgia" w:cs="新細明體"/>
                <w:b/>
                <w:bCs/>
                <w:kern w:val="0"/>
                <w:sz w:val="20"/>
                <w:szCs w:val="20"/>
              </w:rPr>
              <w:t>規定申報後，由本系統對外公佈，資料如有虛偽不實，</w:t>
            </w:r>
            <w:proofErr w:type="gramStart"/>
            <w:r w:rsidRPr="009F075C">
              <w:rPr>
                <w:rFonts w:ascii="Georgia" w:eastAsia="新細明體" w:hAnsi="Georgia" w:cs="新細明體"/>
                <w:b/>
                <w:bCs/>
                <w:kern w:val="0"/>
                <w:sz w:val="20"/>
                <w:szCs w:val="20"/>
              </w:rPr>
              <w:t>均由該</w:t>
            </w:r>
            <w:proofErr w:type="gramEnd"/>
            <w:r w:rsidRPr="009F075C">
              <w:rPr>
                <w:rFonts w:ascii="Georgia" w:eastAsia="新細明體" w:hAnsi="Georgia" w:cs="新細明體"/>
                <w:b/>
                <w:bCs/>
                <w:kern w:val="0"/>
                <w:sz w:val="20"/>
                <w:szCs w:val="20"/>
              </w:rPr>
              <w:t>公司負責。</w:t>
            </w:r>
          </w:p>
        </w:tc>
      </w:tr>
    </w:tbl>
    <w:p w14:paraId="17C63C2A" w14:textId="77777777" w:rsidR="009F075C" w:rsidRPr="009F075C" w:rsidRDefault="009F075C"/>
    <w:sectPr w:rsidR="009F075C" w:rsidRPr="009F07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5C"/>
    <w:rsid w:val="009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4A04A"/>
  <w15:chartTrackingRefBased/>
  <w15:docId w15:val="{5DD8FBCE-5F72-4EED-9958-98D70078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F07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F075C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2021-05-21T01:30:00Z</dcterms:created>
  <dcterms:modified xsi:type="dcterms:W3CDTF">2021-05-21T01:31:00Z</dcterms:modified>
</cp:coreProperties>
</file>