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9"/>
      </w:tblGrid>
      <w:tr w:rsidR="008B475C" w:rsidRPr="008B475C" w14:paraId="76601235" w14:textId="77777777" w:rsidTr="008B475C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5A9CE" w14:textId="77777777" w:rsidR="008B475C" w:rsidRPr="008B475C" w:rsidRDefault="008B475C" w:rsidP="008B475C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23"/>
                <w:szCs w:val="23"/>
              </w:rPr>
            </w:pPr>
            <w:r w:rsidRPr="008B475C">
              <w:rPr>
                <w:rFonts w:ascii="Georgia" w:eastAsia="新細明體" w:hAnsi="Georgia" w:cs="新細明體"/>
                <w:b/>
                <w:bCs/>
                <w:kern w:val="0"/>
                <w:sz w:val="23"/>
                <w:szCs w:val="23"/>
              </w:rPr>
              <w:t xml:space="preserve">本資料由　</w:t>
            </w:r>
            <w:r w:rsidRPr="008B475C">
              <w:rPr>
                <w:rFonts w:ascii="Georgia" w:eastAsia="新細明體" w:hAnsi="Georgia" w:cs="新細明體"/>
                <w:b/>
                <w:bCs/>
                <w:kern w:val="0"/>
                <w:sz w:val="23"/>
                <w:szCs w:val="23"/>
              </w:rPr>
              <w:t xml:space="preserve"> (</w:t>
            </w:r>
            <w:r w:rsidRPr="008B475C">
              <w:rPr>
                <w:rFonts w:ascii="Georgia" w:eastAsia="新細明體" w:hAnsi="Georgia" w:cs="新細明體"/>
                <w:b/>
                <w:bCs/>
                <w:kern w:val="0"/>
                <w:sz w:val="23"/>
                <w:szCs w:val="23"/>
              </w:rPr>
              <w:t>上櫃公司</w:t>
            </w:r>
            <w:r w:rsidRPr="008B475C">
              <w:rPr>
                <w:rFonts w:ascii="Georgia" w:eastAsia="新細明體" w:hAnsi="Georgia" w:cs="新細明體"/>
                <w:b/>
                <w:bCs/>
                <w:kern w:val="0"/>
                <w:sz w:val="23"/>
                <w:szCs w:val="23"/>
              </w:rPr>
              <w:t xml:space="preserve">) 1788 </w:t>
            </w:r>
            <w:proofErr w:type="gramStart"/>
            <w:r w:rsidRPr="008B475C">
              <w:rPr>
                <w:rFonts w:ascii="Georgia" w:eastAsia="新細明體" w:hAnsi="Georgia" w:cs="新細明體"/>
                <w:b/>
                <w:bCs/>
                <w:kern w:val="0"/>
                <w:sz w:val="23"/>
                <w:szCs w:val="23"/>
              </w:rPr>
              <w:t>杏昌</w:t>
            </w:r>
            <w:proofErr w:type="gramEnd"/>
            <w:r w:rsidRPr="008B475C">
              <w:rPr>
                <w:rFonts w:ascii="Georgia" w:eastAsia="新細明體" w:hAnsi="Georgia" w:cs="新細明體"/>
                <w:b/>
                <w:bCs/>
                <w:kern w:val="0"/>
                <w:sz w:val="23"/>
                <w:szCs w:val="23"/>
              </w:rPr>
              <w:t xml:space="preserve">　公司提供</w:t>
            </w:r>
            <w:r w:rsidRPr="008B475C">
              <w:rPr>
                <w:rFonts w:ascii="Georgia" w:eastAsia="新細明體" w:hAnsi="Georgia" w:cs="新細明體"/>
                <w:b/>
                <w:bCs/>
                <w:kern w:val="0"/>
                <w:sz w:val="23"/>
                <w:szCs w:val="23"/>
              </w:rPr>
              <w:t xml:space="preserve"> </w:t>
            </w:r>
          </w:p>
        </w:tc>
      </w:tr>
    </w:tbl>
    <w:p w14:paraId="5EA77B4E" w14:textId="77777777" w:rsidR="008B475C" w:rsidRPr="008B475C" w:rsidRDefault="008B475C" w:rsidP="008B475C">
      <w:pPr>
        <w:widowControl/>
        <w:rPr>
          <w:rFonts w:ascii="Verdana" w:eastAsia="新細明體" w:hAnsi="Verdana" w:cs="新細明體"/>
          <w:vanish/>
          <w:kern w:val="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666"/>
        <w:gridCol w:w="1595"/>
        <w:gridCol w:w="1857"/>
        <w:gridCol w:w="1595"/>
        <w:gridCol w:w="1832"/>
      </w:tblGrid>
      <w:tr w:rsidR="008B475C" w:rsidRPr="008B475C" w14:paraId="293BCF50" w14:textId="77777777" w:rsidTr="008B475C">
        <w:trPr>
          <w:jc w:val="center"/>
        </w:trPr>
        <w:tc>
          <w:tcPr>
            <w:tcW w:w="0" w:type="auto"/>
            <w:noWrap/>
            <w:vAlign w:val="center"/>
            <w:hideMark/>
          </w:tcPr>
          <w:p w14:paraId="5A324982" w14:textId="77777777" w:rsidR="008B475C" w:rsidRPr="008B475C" w:rsidRDefault="008B475C" w:rsidP="008B475C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</w:pPr>
            <w:r w:rsidRPr="008B475C"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3AE8D3" w14:textId="77777777" w:rsidR="008B475C" w:rsidRPr="008B475C" w:rsidRDefault="008B475C" w:rsidP="008B475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B475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2D02D65F" w14:textId="77777777" w:rsidR="008B475C" w:rsidRPr="008B475C" w:rsidRDefault="008B475C" w:rsidP="008B475C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</w:pPr>
            <w:r w:rsidRPr="008B475C"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E6CDAE" w14:textId="77777777" w:rsidR="008B475C" w:rsidRPr="008B475C" w:rsidRDefault="008B475C" w:rsidP="008B475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B475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110/05/03</w:t>
            </w:r>
          </w:p>
        </w:tc>
        <w:tc>
          <w:tcPr>
            <w:tcW w:w="0" w:type="auto"/>
            <w:noWrap/>
            <w:vAlign w:val="center"/>
            <w:hideMark/>
          </w:tcPr>
          <w:p w14:paraId="116D7DE1" w14:textId="77777777" w:rsidR="008B475C" w:rsidRPr="008B475C" w:rsidRDefault="008B475C" w:rsidP="008B475C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</w:pPr>
            <w:r w:rsidRPr="008B475C"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82E945" w14:textId="77777777" w:rsidR="008B475C" w:rsidRPr="008B475C" w:rsidRDefault="008B475C" w:rsidP="008B475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B475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17:30:11</w:t>
            </w:r>
          </w:p>
        </w:tc>
      </w:tr>
      <w:tr w:rsidR="008B475C" w:rsidRPr="008B475C" w14:paraId="0818B794" w14:textId="77777777" w:rsidTr="008B475C">
        <w:trPr>
          <w:jc w:val="center"/>
        </w:trPr>
        <w:tc>
          <w:tcPr>
            <w:tcW w:w="0" w:type="auto"/>
            <w:noWrap/>
            <w:vAlign w:val="center"/>
            <w:hideMark/>
          </w:tcPr>
          <w:p w14:paraId="768D0255" w14:textId="77777777" w:rsidR="008B475C" w:rsidRPr="008B475C" w:rsidRDefault="008B475C" w:rsidP="008B475C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</w:pPr>
            <w:r w:rsidRPr="008B475C"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9F61A8" w14:textId="77777777" w:rsidR="008B475C" w:rsidRPr="008B475C" w:rsidRDefault="008B475C" w:rsidP="008B475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B475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noWrap/>
            <w:vAlign w:val="center"/>
            <w:hideMark/>
          </w:tcPr>
          <w:p w14:paraId="6F72175C" w14:textId="77777777" w:rsidR="008B475C" w:rsidRPr="008B475C" w:rsidRDefault="008B475C" w:rsidP="008B475C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</w:pPr>
            <w:r w:rsidRPr="008B475C"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F72082" w14:textId="77777777" w:rsidR="008B475C" w:rsidRPr="008B475C" w:rsidRDefault="008B475C" w:rsidP="008B475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B475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noWrap/>
            <w:vAlign w:val="center"/>
            <w:hideMark/>
          </w:tcPr>
          <w:p w14:paraId="51A6C6E9" w14:textId="77777777" w:rsidR="008B475C" w:rsidRPr="008B475C" w:rsidRDefault="008B475C" w:rsidP="008B475C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</w:pPr>
            <w:r w:rsidRPr="008B475C"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29AE84" w14:textId="77777777" w:rsidR="008B475C" w:rsidRPr="008B475C" w:rsidRDefault="008B475C" w:rsidP="008B475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B475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6626-1166#510</w:t>
            </w:r>
          </w:p>
        </w:tc>
      </w:tr>
      <w:tr w:rsidR="008B475C" w:rsidRPr="008B475C" w14:paraId="3D625360" w14:textId="77777777" w:rsidTr="008B475C">
        <w:trPr>
          <w:jc w:val="center"/>
        </w:trPr>
        <w:tc>
          <w:tcPr>
            <w:tcW w:w="0" w:type="auto"/>
            <w:noWrap/>
            <w:vAlign w:val="center"/>
            <w:hideMark/>
          </w:tcPr>
          <w:p w14:paraId="37475007" w14:textId="77777777" w:rsidR="008B475C" w:rsidRPr="008B475C" w:rsidRDefault="008B475C" w:rsidP="008B475C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</w:pPr>
            <w:r w:rsidRPr="008B475C"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45D5FD46" w14:textId="77777777" w:rsidR="008B475C" w:rsidRPr="008B475C" w:rsidRDefault="008B475C" w:rsidP="008B475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B475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109</w:t>
            </w:r>
            <w:r w:rsidRPr="008B475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年第</w:t>
            </w:r>
            <w:r w:rsidRPr="008B475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4</w:t>
            </w:r>
            <w:r w:rsidRPr="008B475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季關係人交易申報數與會計師查核數差異說明</w:t>
            </w:r>
          </w:p>
        </w:tc>
      </w:tr>
      <w:tr w:rsidR="008B475C" w:rsidRPr="008B475C" w14:paraId="222E3B65" w14:textId="77777777" w:rsidTr="008B475C">
        <w:trPr>
          <w:jc w:val="center"/>
        </w:trPr>
        <w:tc>
          <w:tcPr>
            <w:tcW w:w="0" w:type="auto"/>
            <w:noWrap/>
            <w:vAlign w:val="center"/>
            <w:hideMark/>
          </w:tcPr>
          <w:p w14:paraId="002567C4" w14:textId="77777777" w:rsidR="008B475C" w:rsidRPr="008B475C" w:rsidRDefault="008B475C" w:rsidP="008B475C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</w:pPr>
            <w:r w:rsidRPr="008B475C"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noWrap/>
            <w:vAlign w:val="center"/>
            <w:hideMark/>
          </w:tcPr>
          <w:p w14:paraId="360A6E2B" w14:textId="77777777" w:rsidR="008B475C" w:rsidRPr="008B475C" w:rsidRDefault="008B475C" w:rsidP="008B475C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</w:pPr>
            <w:r w:rsidRPr="008B475C"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  <w:t>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3148A8" w14:textId="77777777" w:rsidR="008B475C" w:rsidRPr="008B475C" w:rsidRDefault="008B475C" w:rsidP="008B475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B475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noWrap/>
            <w:vAlign w:val="center"/>
            <w:hideMark/>
          </w:tcPr>
          <w:p w14:paraId="02BD1F84" w14:textId="77777777" w:rsidR="008B475C" w:rsidRPr="008B475C" w:rsidRDefault="008B475C" w:rsidP="008B475C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</w:pPr>
            <w:r w:rsidRPr="008B475C"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  <w:t>款</w:t>
            </w:r>
          </w:p>
        </w:tc>
        <w:tc>
          <w:tcPr>
            <w:tcW w:w="0" w:type="auto"/>
            <w:noWrap/>
            <w:vAlign w:val="center"/>
            <w:hideMark/>
          </w:tcPr>
          <w:p w14:paraId="2C6EAD32" w14:textId="77777777" w:rsidR="008B475C" w:rsidRPr="008B475C" w:rsidRDefault="008B475C" w:rsidP="008B475C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</w:pPr>
            <w:r w:rsidRPr="008B475C"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F73162" w14:textId="77777777" w:rsidR="008B475C" w:rsidRPr="008B475C" w:rsidRDefault="008B475C" w:rsidP="008B475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B475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110/05/03</w:t>
            </w:r>
          </w:p>
        </w:tc>
      </w:tr>
      <w:tr w:rsidR="008B475C" w:rsidRPr="008B475C" w14:paraId="2A1C6DCC" w14:textId="77777777" w:rsidTr="008B475C">
        <w:trPr>
          <w:jc w:val="center"/>
        </w:trPr>
        <w:tc>
          <w:tcPr>
            <w:tcW w:w="0" w:type="auto"/>
            <w:vAlign w:val="center"/>
            <w:hideMark/>
          </w:tcPr>
          <w:p w14:paraId="62A94D68" w14:textId="77777777" w:rsidR="008B475C" w:rsidRPr="008B475C" w:rsidRDefault="008B475C" w:rsidP="008B475C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</w:pPr>
            <w:r w:rsidRPr="008B475C"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140B8612" w14:textId="77777777" w:rsidR="008B475C" w:rsidRPr="008B475C" w:rsidRDefault="008B475C" w:rsidP="008B4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B475C">
              <w:rPr>
                <w:rFonts w:ascii="細明體" w:eastAsia="細明體" w:hAnsi="細明體" w:cs="細明體" w:hint="eastAsia"/>
                <w:kern w:val="0"/>
                <w:szCs w:val="24"/>
              </w:rPr>
              <w:t>1.事實發生日:110/05/03</w:t>
            </w:r>
          </w:p>
          <w:p w14:paraId="19231A9C" w14:textId="77777777" w:rsidR="008B475C" w:rsidRPr="008B475C" w:rsidRDefault="008B475C" w:rsidP="008B4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B475C">
              <w:rPr>
                <w:rFonts w:ascii="細明體" w:eastAsia="細明體" w:hAnsi="細明體" w:cs="細明體" w:hint="eastAsia"/>
                <w:kern w:val="0"/>
                <w:szCs w:val="24"/>
              </w:rPr>
              <w:t>2.公司名稱:</w:t>
            </w:r>
            <w:proofErr w:type="gramStart"/>
            <w:r w:rsidRPr="008B475C">
              <w:rPr>
                <w:rFonts w:ascii="細明體" w:eastAsia="細明體" w:hAnsi="細明體" w:cs="細明體" w:hint="eastAsia"/>
                <w:kern w:val="0"/>
                <w:szCs w:val="24"/>
              </w:rPr>
              <w:t>杏昌生技</w:t>
            </w:r>
            <w:proofErr w:type="gramEnd"/>
            <w:r w:rsidRPr="008B475C">
              <w:rPr>
                <w:rFonts w:ascii="細明體" w:eastAsia="細明體" w:hAnsi="細明體" w:cs="細明體" w:hint="eastAsia"/>
                <w:kern w:val="0"/>
                <w:szCs w:val="24"/>
              </w:rPr>
              <w:t>股份有限公司</w:t>
            </w:r>
          </w:p>
          <w:p w14:paraId="72C0A3BE" w14:textId="77777777" w:rsidR="008B475C" w:rsidRPr="008B475C" w:rsidRDefault="008B475C" w:rsidP="008B4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B475C">
              <w:rPr>
                <w:rFonts w:ascii="細明體" w:eastAsia="細明體" w:hAnsi="細明體" w:cs="細明體" w:hint="eastAsia"/>
                <w:kern w:val="0"/>
                <w:szCs w:val="24"/>
              </w:rPr>
              <w:t>3.與公司關係(請輸入本公司或子公司):本公司</w:t>
            </w:r>
          </w:p>
          <w:p w14:paraId="63569E64" w14:textId="77777777" w:rsidR="008B475C" w:rsidRPr="008B475C" w:rsidRDefault="008B475C" w:rsidP="008B4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B475C">
              <w:rPr>
                <w:rFonts w:ascii="細明體" w:eastAsia="細明體" w:hAnsi="細明體" w:cs="細明體" w:hint="eastAsia"/>
                <w:kern w:val="0"/>
                <w:szCs w:val="24"/>
              </w:rPr>
              <w:t>4.相互持股比例:不適用</w:t>
            </w:r>
          </w:p>
          <w:p w14:paraId="09059A83" w14:textId="23C944E7" w:rsidR="008B475C" w:rsidRPr="008B475C" w:rsidRDefault="008B475C" w:rsidP="008B4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B475C">
              <w:rPr>
                <w:rFonts w:ascii="細明體" w:eastAsia="細明體" w:hAnsi="細明體" w:cs="細明體" w:hint="eastAsia"/>
                <w:kern w:val="0"/>
                <w:szCs w:val="24"/>
              </w:rPr>
              <w:t>5.發生緣由:109年第4季關係人交易應付款自結數與查核數差異，主係因會計師重分類所致。本公司原將應付關係人管理服務費10,500</w:t>
            </w:r>
            <w:proofErr w:type="gramStart"/>
            <w:r w:rsidRPr="008B475C">
              <w:rPr>
                <w:rFonts w:ascii="細明體" w:eastAsia="細明體" w:hAnsi="細明體" w:cs="細明體" w:hint="eastAsia"/>
                <w:kern w:val="0"/>
                <w:szCs w:val="24"/>
              </w:rPr>
              <w:t>仟元置於</w:t>
            </w:r>
            <w:proofErr w:type="gramEnd"/>
            <w:r w:rsidRPr="008B475C">
              <w:rPr>
                <w:rFonts w:ascii="細明體" w:eastAsia="細明體" w:hAnsi="細明體" w:cs="細明體" w:hint="eastAsia"/>
                <w:kern w:val="0"/>
                <w:szCs w:val="24"/>
              </w:rPr>
              <w:t>其他應付款-關係人，在申報關係人應付款自結數時未納入申報，後會計師查核數將此數字調整至應付款項-關係人，至產生10,500仟元之差異。</w:t>
            </w:r>
          </w:p>
          <w:p w14:paraId="37053635" w14:textId="77777777" w:rsidR="008B475C" w:rsidRPr="008B475C" w:rsidRDefault="008B475C" w:rsidP="008B4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B475C">
              <w:rPr>
                <w:rFonts w:ascii="細明體" w:eastAsia="細明體" w:hAnsi="細明體" w:cs="細明體" w:hint="eastAsia"/>
                <w:kern w:val="0"/>
                <w:szCs w:val="24"/>
              </w:rPr>
              <w:t>6.更正資訊項目/報表名稱:不適用</w:t>
            </w:r>
          </w:p>
          <w:p w14:paraId="5DFD65F2" w14:textId="77777777" w:rsidR="008B475C" w:rsidRPr="008B475C" w:rsidRDefault="008B475C" w:rsidP="008B4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B475C">
              <w:rPr>
                <w:rFonts w:ascii="細明體" w:eastAsia="細明體" w:hAnsi="細明體" w:cs="細明體" w:hint="eastAsia"/>
                <w:kern w:val="0"/>
                <w:szCs w:val="24"/>
              </w:rPr>
              <w:t>7.更正前金額/內容/頁次:不適用</w:t>
            </w:r>
          </w:p>
          <w:p w14:paraId="5D3CD4D2" w14:textId="77777777" w:rsidR="008B475C" w:rsidRPr="008B475C" w:rsidRDefault="008B475C" w:rsidP="008B4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B475C">
              <w:rPr>
                <w:rFonts w:ascii="細明體" w:eastAsia="細明體" w:hAnsi="細明體" w:cs="細明體" w:hint="eastAsia"/>
                <w:kern w:val="0"/>
                <w:szCs w:val="24"/>
              </w:rPr>
              <w:t>8.更正後金額/內容/頁次:不適用</w:t>
            </w:r>
          </w:p>
          <w:p w14:paraId="01BD6950" w14:textId="77777777" w:rsidR="008B475C" w:rsidRPr="008B475C" w:rsidRDefault="008B475C" w:rsidP="008B4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8B475C">
              <w:rPr>
                <w:rFonts w:ascii="細明體" w:eastAsia="細明體" w:hAnsi="細明體" w:cs="細明體" w:hint="eastAsia"/>
                <w:kern w:val="0"/>
                <w:szCs w:val="24"/>
              </w:rPr>
              <w:t>9.因應措施:發佈重大訊息並於公開資訊觀測站系統申報差異原因。</w:t>
            </w:r>
          </w:p>
          <w:p w14:paraId="5A7DE08D" w14:textId="77777777" w:rsidR="008B475C" w:rsidRPr="008B475C" w:rsidRDefault="008B475C" w:rsidP="008B47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B475C">
              <w:rPr>
                <w:rFonts w:ascii="細明體" w:eastAsia="細明體" w:hAnsi="細明體" w:cs="細明體" w:hint="eastAsia"/>
                <w:kern w:val="0"/>
                <w:szCs w:val="24"/>
              </w:rPr>
              <w:t>10.其他應敘明事項:無</w:t>
            </w:r>
          </w:p>
        </w:tc>
      </w:tr>
    </w:tbl>
    <w:p w14:paraId="1FACFD28" w14:textId="77777777" w:rsidR="008B475C" w:rsidRPr="008B475C" w:rsidRDefault="008B475C" w:rsidP="008B475C">
      <w:pPr>
        <w:widowControl/>
        <w:rPr>
          <w:rFonts w:ascii="Verdana" w:eastAsia="新細明體" w:hAnsi="Verdana" w:cs="新細明體" w:hint="eastAsia"/>
          <w:kern w:val="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8B475C" w:rsidRPr="008B475C" w14:paraId="1506D20A" w14:textId="77777777" w:rsidTr="008B475C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8BD66" w14:textId="77777777" w:rsidR="008B475C" w:rsidRPr="008B475C" w:rsidRDefault="008B475C" w:rsidP="008B475C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20"/>
                <w:szCs w:val="20"/>
              </w:rPr>
            </w:pPr>
            <w:r w:rsidRPr="008B475C">
              <w:rPr>
                <w:rFonts w:ascii="Georgia" w:eastAsia="新細明體" w:hAnsi="Georgia" w:cs="新細明體"/>
                <w:b/>
                <w:bCs/>
                <w:kern w:val="0"/>
                <w:sz w:val="20"/>
                <w:szCs w:val="20"/>
              </w:rPr>
              <w:t>以上</w:t>
            </w:r>
            <w:proofErr w:type="gramStart"/>
            <w:r w:rsidRPr="008B475C">
              <w:rPr>
                <w:rFonts w:ascii="Georgia" w:eastAsia="新細明體" w:hAnsi="Georgia" w:cs="新細明體"/>
                <w:b/>
                <w:bCs/>
                <w:kern w:val="0"/>
                <w:sz w:val="20"/>
                <w:szCs w:val="20"/>
              </w:rPr>
              <w:t>資料均由各</w:t>
            </w:r>
            <w:proofErr w:type="gramEnd"/>
            <w:r w:rsidRPr="008B475C">
              <w:rPr>
                <w:rFonts w:ascii="Georgia" w:eastAsia="新細明體" w:hAnsi="Georgia" w:cs="新細明體"/>
                <w:b/>
                <w:bCs/>
                <w:kern w:val="0"/>
                <w:sz w:val="20"/>
                <w:szCs w:val="20"/>
              </w:rPr>
              <w:t>公司依發言當時所屬市場別</w:t>
            </w:r>
            <w:proofErr w:type="gramStart"/>
            <w:r w:rsidRPr="008B475C">
              <w:rPr>
                <w:rFonts w:ascii="Georgia" w:eastAsia="新細明體" w:hAnsi="Georgia" w:cs="新細明體"/>
                <w:b/>
                <w:bCs/>
                <w:kern w:val="0"/>
                <w:sz w:val="20"/>
                <w:szCs w:val="20"/>
              </w:rPr>
              <w:t>之</w:t>
            </w:r>
            <w:proofErr w:type="gramEnd"/>
            <w:r w:rsidRPr="008B475C">
              <w:rPr>
                <w:rFonts w:ascii="Georgia" w:eastAsia="新細明體" w:hAnsi="Georgia" w:cs="新細明體"/>
                <w:b/>
                <w:bCs/>
                <w:kern w:val="0"/>
                <w:sz w:val="20"/>
                <w:szCs w:val="20"/>
              </w:rPr>
              <w:t>規定申報後，由本系統對外公佈，資料如有虛偽不實，</w:t>
            </w:r>
            <w:proofErr w:type="gramStart"/>
            <w:r w:rsidRPr="008B475C">
              <w:rPr>
                <w:rFonts w:ascii="Georgia" w:eastAsia="新細明體" w:hAnsi="Georgia" w:cs="新細明體"/>
                <w:b/>
                <w:bCs/>
                <w:kern w:val="0"/>
                <w:sz w:val="20"/>
                <w:szCs w:val="20"/>
              </w:rPr>
              <w:t>均由該</w:t>
            </w:r>
            <w:proofErr w:type="gramEnd"/>
            <w:r w:rsidRPr="008B475C">
              <w:rPr>
                <w:rFonts w:ascii="Georgia" w:eastAsia="新細明體" w:hAnsi="Georgia" w:cs="新細明體"/>
                <w:b/>
                <w:bCs/>
                <w:kern w:val="0"/>
                <w:sz w:val="20"/>
                <w:szCs w:val="20"/>
              </w:rPr>
              <w:t>公司負責</w:t>
            </w:r>
            <w:r w:rsidRPr="008B475C">
              <w:rPr>
                <w:rFonts w:ascii="Georgia" w:eastAsia="新細明體" w:hAnsi="Georgia" w:cs="新細明體"/>
                <w:b/>
                <w:bCs/>
                <w:kern w:val="0"/>
                <w:sz w:val="20"/>
                <w:szCs w:val="20"/>
              </w:rPr>
              <w:t>.</w:t>
            </w:r>
          </w:p>
        </w:tc>
      </w:tr>
    </w:tbl>
    <w:p w14:paraId="7B75867E" w14:textId="77777777" w:rsidR="008B475C" w:rsidRPr="008B475C" w:rsidRDefault="008B475C"/>
    <w:sectPr w:rsidR="008B475C" w:rsidRPr="008B47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5C"/>
    <w:rsid w:val="008B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25FE9"/>
  <w15:chartTrackingRefBased/>
  <w15:docId w15:val="{B683658C-570A-4614-BFDE-CBF8525E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B47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8B475C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1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2021-05-03T09:33:00Z</dcterms:created>
  <dcterms:modified xsi:type="dcterms:W3CDTF">2021-05-03T09:34:00Z</dcterms:modified>
</cp:coreProperties>
</file>