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top w:w="15" w:type="dxa"/>
          <w:left w:w="15" w:type="dxa"/>
          <w:bottom w:w="15" w:type="dxa"/>
          <w:right w:w="15" w:type="dxa"/>
        </w:tblCellMar>
        <w:tblLook w:val="04A0" w:firstRow="1" w:lastRow="0" w:firstColumn="1" w:lastColumn="0" w:noHBand="0" w:noVBand="1"/>
      </w:tblPr>
      <w:tblGrid>
        <w:gridCol w:w="4150"/>
      </w:tblGrid>
      <w:tr w:rsidR="00A96112" w:rsidRPr="00A96112" w14:paraId="5375701A" w14:textId="77777777" w:rsidTr="00A96112">
        <w:tc>
          <w:tcPr>
            <w:tcW w:w="0" w:type="auto"/>
            <w:tcBorders>
              <w:top w:val="single" w:sz="6" w:space="0" w:color="FFFFFF"/>
              <w:left w:val="single" w:sz="6" w:space="0" w:color="E5E5E5"/>
              <w:bottom w:val="single" w:sz="6" w:space="0" w:color="000000"/>
              <w:right w:val="single" w:sz="6" w:space="0" w:color="000000"/>
            </w:tcBorders>
            <w:shd w:val="clear" w:color="auto" w:fill="FFFFFF"/>
            <w:vAlign w:val="center"/>
            <w:hideMark/>
          </w:tcPr>
          <w:p w14:paraId="451F0E53" w14:textId="77777777" w:rsidR="00A96112" w:rsidRPr="00A96112" w:rsidRDefault="00A96112" w:rsidP="00A96112">
            <w:pPr>
              <w:widowControl/>
              <w:jc w:val="center"/>
              <w:rPr>
                <w:rFonts w:ascii="Georgia" w:eastAsia="新細明體" w:hAnsi="Georgia" w:cs="新細明體"/>
                <w:b/>
                <w:bCs/>
                <w:color w:val="0000FF"/>
                <w:kern w:val="0"/>
                <w:sz w:val="23"/>
                <w:szCs w:val="23"/>
              </w:rPr>
            </w:pPr>
            <w:r w:rsidRPr="00A96112">
              <w:rPr>
                <w:rFonts w:ascii="Georgia" w:eastAsia="新細明體" w:hAnsi="Georgia" w:cs="新細明體"/>
                <w:b/>
                <w:bCs/>
                <w:color w:val="0000FF"/>
                <w:kern w:val="0"/>
                <w:sz w:val="23"/>
                <w:szCs w:val="23"/>
              </w:rPr>
              <w:t xml:space="preserve">本資料由　</w:t>
            </w:r>
            <w:r w:rsidRPr="00A96112">
              <w:rPr>
                <w:rFonts w:ascii="Georgia" w:eastAsia="新細明體" w:hAnsi="Georgia" w:cs="新細明體"/>
                <w:b/>
                <w:bCs/>
                <w:color w:val="0000FF"/>
                <w:kern w:val="0"/>
                <w:sz w:val="23"/>
                <w:szCs w:val="23"/>
              </w:rPr>
              <w:t>(</w:t>
            </w:r>
            <w:r w:rsidRPr="00A96112">
              <w:rPr>
                <w:rFonts w:ascii="Georgia" w:eastAsia="新細明體" w:hAnsi="Georgia" w:cs="新細明體"/>
                <w:b/>
                <w:bCs/>
                <w:color w:val="0000FF"/>
                <w:kern w:val="0"/>
                <w:sz w:val="23"/>
                <w:szCs w:val="23"/>
              </w:rPr>
              <w:t>上櫃公司</w:t>
            </w:r>
            <w:r w:rsidRPr="00A96112">
              <w:rPr>
                <w:rFonts w:ascii="Georgia" w:eastAsia="新細明體" w:hAnsi="Georgia" w:cs="新細明體"/>
                <w:b/>
                <w:bCs/>
                <w:color w:val="0000FF"/>
                <w:kern w:val="0"/>
                <w:sz w:val="23"/>
                <w:szCs w:val="23"/>
              </w:rPr>
              <w:t xml:space="preserve">) </w:t>
            </w:r>
            <w:proofErr w:type="gramStart"/>
            <w:r w:rsidRPr="00A96112">
              <w:rPr>
                <w:rFonts w:ascii="Georgia" w:eastAsia="新細明體" w:hAnsi="Georgia" w:cs="新細明體"/>
                <w:b/>
                <w:bCs/>
                <w:color w:val="0000FF"/>
                <w:kern w:val="0"/>
                <w:sz w:val="23"/>
                <w:szCs w:val="23"/>
              </w:rPr>
              <w:t>杏昌</w:t>
            </w:r>
            <w:proofErr w:type="gramEnd"/>
            <w:r w:rsidRPr="00A96112">
              <w:rPr>
                <w:rFonts w:ascii="Georgia" w:eastAsia="新細明體" w:hAnsi="Georgia" w:cs="新細明體"/>
                <w:b/>
                <w:bCs/>
                <w:color w:val="0000FF"/>
                <w:kern w:val="0"/>
                <w:sz w:val="23"/>
                <w:szCs w:val="23"/>
              </w:rPr>
              <w:t xml:space="preserve"> </w:t>
            </w:r>
            <w:r w:rsidRPr="00A96112">
              <w:rPr>
                <w:rFonts w:ascii="Georgia" w:eastAsia="新細明體" w:hAnsi="Georgia" w:cs="新細明體"/>
                <w:b/>
                <w:bCs/>
                <w:color w:val="0000FF"/>
                <w:kern w:val="0"/>
                <w:sz w:val="23"/>
                <w:szCs w:val="23"/>
              </w:rPr>
              <w:t xml:space="preserve">　公司提供</w:t>
            </w:r>
            <w:r w:rsidRPr="00A96112">
              <w:rPr>
                <w:rFonts w:ascii="Georgia" w:eastAsia="新細明體" w:hAnsi="Georgia" w:cs="新細明體"/>
                <w:b/>
                <w:bCs/>
                <w:color w:val="0000FF"/>
                <w:kern w:val="0"/>
                <w:sz w:val="23"/>
                <w:szCs w:val="23"/>
              </w:rPr>
              <w:t xml:space="preserve"> </w:t>
            </w:r>
          </w:p>
        </w:tc>
      </w:tr>
      <w:tr w:rsidR="00A96112" w:rsidRPr="00A96112" w14:paraId="36805FCC" w14:textId="77777777" w:rsidTr="00A96112">
        <w:tc>
          <w:tcPr>
            <w:tcW w:w="0" w:type="auto"/>
            <w:tcBorders>
              <w:top w:val="single" w:sz="6" w:space="0" w:color="FFFFFF"/>
              <w:left w:val="single" w:sz="6" w:space="0" w:color="E5E5E5"/>
              <w:bottom w:val="single" w:sz="6" w:space="0" w:color="000000"/>
              <w:right w:val="single" w:sz="6" w:space="0" w:color="000000"/>
            </w:tcBorders>
            <w:shd w:val="clear" w:color="auto" w:fill="FFFFFF"/>
            <w:vAlign w:val="center"/>
            <w:hideMark/>
          </w:tcPr>
          <w:p w14:paraId="5B5A6924" w14:textId="77777777" w:rsidR="00A96112" w:rsidRPr="00A96112" w:rsidRDefault="00A96112" w:rsidP="00A96112">
            <w:pPr>
              <w:widowControl/>
              <w:jc w:val="center"/>
              <w:rPr>
                <w:rFonts w:ascii="Georgia" w:eastAsia="新細明體" w:hAnsi="Georgia" w:cs="新細明體"/>
                <w:b/>
                <w:bCs/>
                <w:color w:val="0000FF"/>
                <w:kern w:val="0"/>
                <w:sz w:val="23"/>
                <w:szCs w:val="23"/>
              </w:rPr>
            </w:pPr>
          </w:p>
        </w:tc>
      </w:tr>
    </w:tbl>
    <w:p w14:paraId="75E7E727" w14:textId="77777777" w:rsidR="00A96112" w:rsidRPr="00A96112" w:rsidRDefault="00A96112" w:rsidP="00A96112">
      <w:pPr>
        <w:widowControl/>
        <w:rPr>
          <w:rFonts w:ascii="Verdana" w:eastAsia="新細明體" w:hAnsi="Verdana" w:cs="新細明體"/>
          <w:vanish/>
          <w:color w:val="000000"/>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4"/>
        <w:gridCol w:w="1315"/>
        <w:gridCol w:w="1229"/>
        <w:gridCol w:w="2071"/>
        <w:gridCol w:w="1229"/>
        <w:gridCol w:w="1958"/>
      </w:tblGrid>
      <w:tr w:rsidR="00A96112" w:rsidRPr="00A96112" w14:paraId="0FA20A27" w14:textId="77777777" w:rsidTr="00A96112">
        <w:tc>
          <w:tcPr>
            <w:tcW w:w="0" w:type="auto"/>
            <w:shd w:val="clear" w:color="auto" w:fill="FFFFFF"/>
            <w:vAlign w:val="center"/>
            <w:hideMark/>
          </w:tcPr>
          <w:p w14:paraId="5C9BBF66" w14:textId="77777777" w:rsidR="00A96112" w:rsidRPr="00A96112" w:rsidRDefault="00A96112" w:rsidP="00A96112">
            <w:pPr>
              <w:widowControl/>
              <w:jc w:val="center"/>
              <w:rPr>
                <w:rFonts w:ascii="Georgia" w:eastAsia="新細明體" w:hAnsi="Georgia" w:cs="新細明體"/>
                <w:kern w:val="0"/>
                <w:sz w:val="18"/>
                <w:szCs w:val="18"/>
              </w:rPr>
            </w:pPr>
            <w:r w:rsidRPr="00A96112">
              <w:rPr>
                <w:rFonts w:ascii="Georgia" w:eastAsia="新細明體" w:hAnsi="Georgia" w:cs="新細明體"/>
                <w:kern w:val="0"/>
                <w:sz w:val="18"/>
                <w:szCs w:val="18"/>
              </w:rPr>
              <w:t>序號</w:t>
            </w:r>
          </w:p>
        </w:tc>
        <w:tc>
          <w:tcPr>
            <w:tcW w:w="0" w:type="auto"/>
            <w:shd w:val="clear" w:color="auto" w:fill="FFFFFF"/>
            <w:vAlign w:val="center"/>
            <w:hideMark/>
          </w:tcPr>
          <w:p w14:paraId="5E0A8C30" w14:textId="77777777" w:rsidR="00A96112" w:rsidRPr="00A96112" w:rsidRDefault="00A96112" w:rsidP="00A96112">
            <w:pPr>
              <w:widowControl/>
              <w:jc w:val="center"/>
              <w:rPr>
                <w:rFonts w:ascii="Georgia" w:eastAsia="新細明體" w:hAnsi="Georgia" w:cs="新細明體"/>
                <w:kern w:val="0"/>
                <w:sz w:val="18"/>
                <w:szCs w:val="18"/>
              </w:rPr>
            </w:pPr>
            <w:r w:rsidRPr="00A96112">
              <w:rPr>
                <w:rFonts w:ascii="Georgia" w:eastAsia="新細明體" w:hAnsi="Georgia" w:cs="新細明體"/>
                <w:kern w:val="0"/>
                <w:sz w:val="18"/>
                <w:szCs w:val="18"/>
              </w:rPr>
              <w:t> 3</w:t>
            </w:r>
          </w:p>
        </w:tc>
        <w:tc>
          <w:tcPr>
            <w:tcW w:w="0" w:type="auto"/>
            <w:shd w:val="clear" w:color="auto" w:fill="FFFFFF"/>
            <w:vAlign w:val="center"/>
            <w:hideMark/>
          </w:tcPr>
          <w:p w14:paraId="55B0E900" w14:textId="77777777" w:rsidR="00A96112" w:rsidRPr="00A96112" w:rsidRDefault="00A96112" w:rsidP="00A96112">
            <w:pPr>
              <w:widowControl/>
              <w:jc w:val="center"/>
              <w:rPr>
                <w:rFonts w:ascii="Georgia" w:eastAsia="新細明體" w:hAnsi="Georgia" w:cs="新細明體"/>
                <w:kern w:val="0"/>
                <w:sz w:val="18"/>
                <w:szCs w:val="18"/>
              </w:rPr>
            </w:pPr>
            <w:r w:rsidRPr="00A96112">
              <w:rPr>
                <w:rFonts w:ascii="Georgia" w:eastAsia="新細明體" w:hAnsi="Georgia" w:cs="新細明體"/>
                <w:kern w:val="0"/>
                <w:sz w:val="18"/>
                <w:szCs w:val="18"/>
              </w:rPr>
              <w:t>發言日期</w:t>
            </w:r>
          </w:p>
        </w:tc>
        <w:tc>
          <w:tcPr>
            <w:tcW w:w="0" w:type="auto"/>
            <w:shd w:val="clear" w:color="auto" w:fill="FFFFFF"/>
            <w:vAlign w:val="center"/>
            <w:hideMark/>
          </w:tcPr>
          <w:p w14:paraId="7EE77D7D" w14:textId="77777777" w:rsidR="00A96112" w:rsidRPr="00A96112" w:rsidRDefault="00A96112" w:rsidP="00A96112">
            <w:pPr>
              <w:widowControl/>
              <w:jc w:val="center"/>
              <w:rPr>
                <w:rFonts w:ascii="Georgia" w:eastAsia="新細明體" w:hAnsi="Georgia" w:cs="新細明體"/>
                <w:kern w:val="0"/>
                <w:sz w:val="18"/>
                <w:szCs w:val="18"/>
              </w:rPr>
            </w:pPr>
            <w:r w:rsidRPr="00A96112">
              <w:rPr>
                <w:rFonts w:ascii="Georgia" w:eastAsia="新細明體" w:hAnsi="Georgia" w:cs="新細明體"/>
                <w:kern w:val="0"/>
                <w:sz w:val="18"/>
                <w:szCs w:val="18"/>
              </w:rPr>
              <w:t> 109/08/07</w:t>
            </w:r>
          </w:p>
        </w:tc>
        <w:tc>
          <w:tcPr>
            <w:tcW w:w="0" w:type="auto"/>
            <w:shd w:val="clear" w:color="auto" w:fill="FFFFFF"/>
            <w:vAlign w:val="center"/>
            <w:hideMark/>
          </w:tcPr>
          <w:p w14:paraId="11C6121C" w14:textId="77777777" w:rsidR="00A96112" w:rsidRPr="00A96112" w:rsidRDefault="00A96112" w:rsidP="00A96112">
            <w:pPr>
              <w:widowControl/>
              <w:jc w:val="center"/>
              <w:rPr>
                <w:rFonts w:ascii="Georgia" w:eastAsia="新細明體" w:hAnsi="Georgia" w:cs="新細明體"/>
                <w:kern w:val="0"/>
                <w:sz w:val="18"/>
                <w:szCs w:val="18"/>
              </w:rPr>
            </w:pPr>
            <w:r w:rsidRPr="00A96112">
              <w:rPr>
                <w:rFonts w:ascii="Georgia" w:eastAsia="新細明體" w:hAnsi="Georgia" w:cs="新細明體"/>
                <w:kern w:val="0"/>
                <w:sz w:val="18"/>
                <w:szCs w:val="18"/>
              </w:rPr>
              <w:t>發言時間</w:t>
            </w:r>
          </w:p>
        </w:tc>
        <w:tc>
          <w:tcPr>
            <w:tcW w:w="0" w:type="auto"/>
            <w:shd w:val="clear" w:color="auto" w:fill="FFFFFF"/>
            <w:vAlign w:val="center"/>
            <w:hideMark/>
          </w:tcPr>
          <w:p w14:paraId="76B16CA6" w14:textId="77777777" w:rsidR="00A96112" w:rsidRPr="00A96112" w:rsidRDefault="00A96112" w:rsidP="00A96112">
            <w:pPr>
              <w:widowControl/>
              <w:jc w:val="center"/>
              <w:rPr>
                <w:rFonts w:ascii="Georgia" w:eastAsia="新細明體" w:hAnsi="Georgia" w:cs="新細明體"/>
                <w:kern w:val="0"/>
                <w:sz w:val="18"/>
                <w:szCs w:val="18"/>
              </w:rPr>
            </w:pPr>
            <w:r w:rsidRPr="00A96112">
              <w:rPr>
                <w:rFonts w:ascii="Georgia" w:eastAsia="新細明體" w:hAnsi="Georgia" w:cs="新細明體"/>
                <w:kern w:val="0"/>
                <w:sz w:val="18"/>
                <w:szCs w:val="18"/>
              </w:rPr>
              <w:t> 15:21:59</w:t>
            </w:r>
          </w:p>
        </w:tc>
      </w:tr>
      <w:tr w:rsidR="00A96112" w:rsidRPr="00A96112" w14:paraId="5C31A438" w14:textId="77777777" w:rsidTr="00A96112">
        <w:tc>
          <w:tcPr>
            <w:tcW w:w="0" w:type="auto"/>
            <w:shd w:val="clear" w:color="auto" w:fill="FFFFFF"/>
            <w:vAlign w:val="center"/>
            <w:hideMark/>
          </w:tcPr>
          <w:p w14:paraId="566C38BB" w14:textId="77777777" w:rsidR="00A96112" w:rsidRPr="00A96112" w:rsidRDefault="00A96112" w:rsidP="00A96112">
            <w:pPr>
              <w:widowControl/>
              <w:jc w:val="center"/>
              <w:rPr>
                <w:rFonts w:ascii="Georgia" w:eastAsia="新細明體" w:hAnsi="Georgia" w:cs="新細明體"/>
                <w:kern w:val="0"/>
                <w:sz w:val="18"/>
                <w:szCs w:val="18"/>
              </w:rPr>
            </w:pPr>
            <w:r w:rsidRPr="00A96112">
              <w:rPr>
                <w:rFonts w:ascii="Georgia" w:eastAsia="新細明體" w:hAnsi="Georgia" w:cs="新細明體"/>
                <w:kern w:val="0"/>
                <w:sz w:val="18"/>
                <w:szCs w:val="18"/>
              </w:rPr>
              <w:t>發言人</w:t>
            </w:r>
          </w:p>
        </w:tc>
        <w:tc>
          <w:tcPr>
            <w:tcW w:w="0" w:type="auto"/>
            <w:shd w:val="clear" w:color="auto" w:fill="FFFFFF"/>
            <w:vAlign w:val="center"/>
            <w:hideMark/>
          </w:tcPr>
          <w:p w14:paraId="10C9517A" w14:textId="77777777" w:rsidR="00A96112" w:rsidRPr="00A96112" w:rsidRDefault="00A96112" w:rsidP="00A96112">
            <w:pPr>
              <w:widowControl/>
              <w:jc w:val="center"/>
              <w:rPr>
                <w:rFonts w:ascii="Georgia" w:eastAsia="新細明體" w:hAnsi="Georgia" w:cs="新細明體"/>
                <w:kern w:val="0"/>
                <w:sz w:val="18"/>
                <w:szCs w:val="18"/>
              </w:rPr>
            </w:pPr>
            <w:r w:rsidRPr="00A96112">
              <w:rPr>
                <w:rFonts w:ascii="Georgia" w:eastAsia="新細明體" w:hAnsi="Georgia" w:cs="新細明體"/>
                <w:kern w:val="0"/>
                <w:sz w:val="18"/>
                <w:szCs w:val="18"/>
              </w:rPr>
              <w:t> </w:t>
            </w:r>
            <w:r w:rsidRPr="00A96112">
              <w:rPr>
                <w:rFonts w:ascii="Georgia" w:eastAsia="新細明體" w:hAnsi="Georgia" w:cs="新細明體"/>
                <w:kern w:val="0"/>
                <w:sz w:val="18"/>
                <w:szCs w:val="18"/>
              </w:rPr>
              <w:t>李映芬</w:t>
            </w:r>
          </w:p>
        </w:tc>
        <w:tc>
          <w:tcPr>
            <w:tcW w:w="0" w:type="auto"/>
            <w:shd w:val="clear" w:color="auto" w:fill="FFFFFF"/>
            <w:vAlign w:val="center"/>
            <w:hideMark/>
          </w:tcPr>
          <w:p w14:paraId="16476C3F" w14:textId="77777777" w:rsidR="00A96112" w:rsidRPr="00A96112" w:rsidRDefault="00A96112" w:rsidP="00A96112">
            <w:pPr>
              <w:widowControl/>
              <w:jc w:val="center"/>
              <w:rPr>
                <w:rFonts w:ascii="Georgia" w:eastAsia="新細明體" w:hAnsi="Georgia" w:cs="新細明體"/>
                <w:kern w:val="0"/>
                <w:sz w:val="18"/>
                <w:szCs w:val="18"/>
              </w:rPr>
            </w:pPr>
            <w:r w:rsidRPr="00A96112">
              <w:rPr>
                <w:rFonts w:ascii="Georgia" w:eastAsia="新細明體" w:hAnsi="Georgia" w:cs="新細明體"/>
                <w:kern w:val="0"/>
                <w:sz w:val="18"/>
                <w:szCs w:val="18"/>
              </w:rPr>
              <w:t>發言人職稱</w:t>
            </w:r>
          </w:p>
        </w:tc>
        <w:tc>
          <w:tcPr>
            <w:tcW w:w="0" w:type="auto"/>
            <w:shd w:val="clear" w:color="auto" w:fill="FFFFFF"/>
            <w:vAlign w:val="center"/>
            <w:hideMark/>
          </w:tcPr>
          <w:p w14:paraId="4D1065D5" w14:textId="77777777" w:rsidR="00A96112" w:rsidRPr="00A96112" w:rsidRDefault="00A96112" w:rsidP="00A96112">
            <w:pPr>
              <w:widowControl/>
              <w:jc w:val="center"/>
              <w:rPr>
                <w:rFonts w:ascii="Georgia" w:eastAsia="新細明體" w:hAnsi="Georgia" w:cs="新細明體"/>
                <w:kern w:val="0"/>
                <w:sz w:val="18"/>
                <w:szCs w:val="18"/>
              </w:rPr>
            </w:pPr>
            <w:r w:rsidRPr="00A96112">
              <w:rPr>
                <w:rFonts w:ascii="Georgia" w:eastAsia="新細明體" w:hAnsi="Georgia" w:cs="新細明體"/>
                <w:kern w:val="0"/>
                <w:sz w:val="18"/>
                <w:szCs w:val="18"/>
              </w:rPr>
              <w:t> </w:t>
            </w:r>
            <w:r w:rsidRPr="00A96112">
              <w:rPr>
                <w:rFonts w:ascii="Georgia" w:eastAsia="新細明體" w:hAnsi="Georgia" w:cs="新細明體"/>
                <w:kern w:val="0"/>
                <w:sz w:val="18"/>
                <w:szCs w:val="18"/>
              </w:rPr>
              <w:t>管理處副總經理</w:t>
            </w:r>
          </w:p>
        </w:tc>
        <w:tc>
          <w:tcPr>
            <w:tcW w:w="0" w:type="auto"/>
            <w:shd w:val="clear" w:color="auto" w:fill="FFFFFF"/>
            <w:vAlign w:val="center"/>
            <w:hideMark/>
          </w:tcPr>
          <w:p w14:paraId="091F7805" w14:textId="77777777" w:rsidR="00A96112" w:rsidRPr="00A96112" w:rsidRDefault="00A96112" w:rsidP="00A96112">
            <w:pPr>
              <w:widowControl/>
              <w:jc w:val="center"/>
              <w:rPr>
                <w:rFonts w:ascii="Georgia" w:eastAsia="新細明體" w:hAnsi="Georgia" w:cs="新細明體"/>
                <w:kern w:val="0"/>
                <w:sz w:val="18"/>
                <w:szCs w:val="18"/>
              </w:rPr>
            </w:pPr>
            <w:r w:rsidRPr="00A96112">
              <w:rPr>
                <w:rFonts w:ascii="Georgia" w:eastAsia="新細明體" w:hAnsi="Georgia" w:cs="新細明體"/>
                <w:kern w:val="0"/>
                <w:sz w:val="18"/>
                <w:szCs w:val="18"/>
              </w:rPr>
              <w:t>發言人電話</w:t>
            </w:r>
          </w:p>
        </w:tc>
        <w:tc>
          <w:tcPr>
            <w:tcW w:w="0" w:type="auto"/>
            <w:shd w:val="clear" w:color="auto" w:fill="FFFFFF"/>
            <w:vAlign w:val="center"/>
            <w:hideMark/>
          </w:tcPr>
          <w:p w14:paraId="174C10EA" w14:textId="77777777" w:rsidR="00A96112" w:rsidRPr="00A96112" w:rsidRDefault="00A96112" w:rsidP="00A96112">
            <w:pPr>
              <w:widowControl/>
              <w:jc w:val="center"/>
              <w:rPr>
                <w:rFonts w:ascii="Georgia" w:eastAsia="新細明體" w:hAnsi="Georgia" w:cs="新細明體"/>
                <w:kern w:val="0"/>
                <w:sz w:val="18"/>
                <w:szCs w:val="18"/>
              </w:rPr>
            </w:pPr>
            <w:r w:rsidRPr="00A96112">
              <w:rPr>
                <w:rFonts w:ascii="Georgia" w:eastAsia="新細明體" w:hAnsi="Georgia" w:cs="新細明體"/>
                <w:kern w:val="0"/>
                <w:sz w:val="18"/>
                <w:szCs w:val="18"/>
              </w:rPr>
              <w:t> 6626-1166#510</w:t>
            </w:r>
          </w:p>
        </w:tc>
      </w:tr>
      <w:tr w:rsidR="00A96112" w:rsidRPr="00A96112" w14:paraId="34FFF75E" w14:textId="77777777" w:rsidTr="00A96112">
        <w:tc>
          <w:tcPr>
            <w:tcW w:w="0" w:type="auto"/>
            <w:shd w:val="clear" w:color="auto" w:fill="FFFFFF"/>
            <w:vAlign w:val="center"/>
            <w:hideMark/>
          </w:tcPr>
          <w:p w14:paraId="7775CF8F" w14:textId="77777777" w:rsidR="00A96112" w:rsidRPr="00A96112" w:rsidRDefault="00A96112" w:rsidP="00A96112">
            <w:pPr>
              <w:widowControl/>
              <w:jc w:val="center"/>
              <w:rPr>
                <w:rFonts w:ascii="Georgia" w:eastAsia="新細明體" w:hAnsi="Georgia" w:cs="新細明體"/>
                <w:kern w:val="0"/>
                <w:sz w:val="18"/>
                <w:szCs w:val="18"/>
              </w:rPr>
            </w:pPr>
            <w:r w:rsidRPr="00A96112">
              <w:rPr>
                <w:rFonts w:ascii="Georgia" w:eastAsia="新細明體" w:hAnsi="Georgia" w:cs="新細明體"/>
                <w:kern w:val="0"/>
                <w:sz w:val="18"/>
                <w:szCs w:val="18"/>
              </w:rPr>
              <w:t>主旨</w:t>
            </w:r>
          </w:p>
        </w:tc>
        <w:tc>
          <w:tcPr>
            <w:tcW w:w="0" w:type="auto"/>
            <w:gridSpan w:val="5"/>
            <w:shd w:val="clear" w:color="auto" w:fill="FFFFFF"/>
            <w:vAlign w:val="center"/>
            <w:hideMark/>
          </w:tcPr>
          <w:p w14:paraId="45F3CCAE" w14:textId="0BA70999" w:rsidR="00A96112" w:rsidRPr="00A96112" w:rsidRDefault="00A96112" w:rsidP="00A9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96112">
              <w:rPr>
                <w:rFonts w:ascii="細明體" w:eastAsia="細明體" w:hAnsi="細明體" w:cs="細明體"/>
                <w:kern w:val="0"/>
                <w:szCs w:val="24"/>
              </w:rPr>
              <w:t>公告本公司新增背書保證金額達新臺幣三千萬元以上且達最近期財務本公司報表淨值百分之五以上</w:t>
            </w:r>
          </w:p>
        </w:tc>
      </w:tr>
      <w:tr w:rsidR="00A96112" w:rsidRPr="00A96112" w14:paraId="2A9A3432" w14:textId="77777777" w:rsidTr="00A96112">
        <w:tc>
          <w:tcPr>
            <w:tcW w:w="0" w:type="auto"/>
            <w:shd w:val="clear" w:color="auto" w:fill="FFFFFF"/>
            <w:vAlign w:val="center"/>
            <w:hideMark/>
          </w:tcPr>
          <w:p w14:paraId="5AC1A7EA" w14:textId="77777777" w:rsidR="00A96112" w:rsidRPr="00A96112" w:rsidRDefault="00A96112" w:rsidP="00A96112">
            <w:pPr>
              <w:widowControl/>
              <w:jc w:val="center"/>
              <w:rPr>
                <w:rFonts w:ascii="Georgia" w:eastAsia="新細明體" w:hAnsi="Georgia" w:cs="新細明體"/>
                <w:kern w:val="0"/>
                <w:sz w:val="18"/>
                <w:szCs w:val="18"/>
              </w:rPr>
            </w:pPr>
            <w:r w:rsidRPr="00A96112">
              <w:rPr>
                <w:rFonts w:ascii="Georgia" w:eastAsia="新細明體" w:hAnsi="Georgia" w:cs="新細明體"/>
                <w:kern w:val="0"/>
                <w:sz w:val="18"/>
                <w:szCs w:val="18"/>
              </w:rPr>
              <w:t>符合條款</w:t>
            </w:r>
          </w:p>
        </w:tc>
        <w:tc>
          <w:tcPr>
            <w:tcW w:w="0" w:type="auto"/>
            <w:shd w:val="clear" w:color="auto" w:fill="FFFFFF"/>
            <w:vAlign w:val="center"/>
            <w:hideMark/>
          </w:tcPr>
          <w:p w14:paraId="5253A2E2" w14:textId="77777777" w:rsidR="00A96112" w:rsidRPr="00A96112" w:rsidRDefault="00A96112" w:rsidP="00A96112">
            <w:pPr>
              <w:widowControl/>
              <w:jc w:val="center"/>
              <w:rPr>
                <w:rFonts w:ascii="Georgia" w:eastAsia="新細明體" w:hAnsi="Georgia" w:cs="新細明體"/>
                <w:kern w:val="0"/>
                <w:sz w:val="18"/>
                <w:szCs w:val="18"/>
              </w:rPr>
            </w:pPr>
            <w:r w:rsidRPr="00A96112">
              <w:rPr>
                <w:rFonts w:ascii="Georgia" w:eastAsia="新細明體" w:hAnsi="Georgia" w:cs="新細明體"/>
                <w:kern w:val="0"/>
                <w:sz w:val="18"/>
                <w:szCs w:val="18"/>
              </w:rPr>
              <w:t xml:space="preserve">　第</w:t>
            </w:r>
            <w:r w:rsidRPr="00A96112">
              <w:rPr>
                <w:rFonts w:ascii="Georgia" w:eastAsia="新細明體" w:hAnsi="Georgia" w:cs="新細明體"/>
                <w:kern w:val="0"/>
                <w:sz w:val="18"/>
                <w:szCs w:val="18"/>
              </w:rPr>
              <w:t xml:space="preserve"> 22 </w:t>
            </w:r>
            <w:r w:rsidRPr="00A96112">
              <w:rPr>
                <w:rFonts w:ascii="Georgia" w:eastAsia="新細明體" w:hAnsi="Georgia" w:cs="新細明體"/>
                <w:kern w:val="0"/>
                <w:sz w:val="18"/>
                <w:szCs w:val="18"/>
              </w:rPr>
              <w:t>款</w:t>
            </w:r>
            <w:r w:rsidRPr="00A96112">
              <w:rPr>
                <w:rFonts w:ascii="Georgia" w:eastAsia="新細明體" w:hAnsi="Georgia" w:cs="新細明體"/>
                <w:kern w:val="0"/>
                <w:sz w:val="18"/>
                <w:szCs w:val="18"/>
              </w:rPr>
              <w:t xml:space="preserve"> </w:t>
            </w:r>
          </w:p>
        </w:tc>
        <w:tc>
          <w:tcPr>
            <w:tcW w:w="0" w:type="auto"/>
            <w:shd w:val="clear" w:color="auto" w:fill="FFFFFF"/>
            <w:vAlign w:val="center"/>
            <w:hideMark/>
          </w:tcPr>
          <w:p w14:paraId="6D9CA100" w14:textId="77777777" w:rsidR="00A96112" w:rsidRPr="00A96112" w:rsidRDefault="00A96112" w:rsidP="00A96112">
            <w:pPr>
              <w:widowControl/>
              <w:jc w:val="center"/>
              <w:rPr>
                <w:rFonts w:ascii="Georgia" w:eastAsia="新細明體" w:hAnsi="Georgia" w:cs="新細明體"/>
                <w:kern w:val="0"/>
                <w:sz w:val="18"/>
                <w:szCs w:val="18"/>
              </w:rPr>
            </w:pPr>
            <w:r w:rsidRPr="00A96112">
              <w:rPr>
                <w:rFonts w:ascii="Georgia" w:eastAsia="新細明體" w:hAnsi="Georgia" w:cs="新細明體"/>
                <w:kern w:val="0"/>
                <w:sz w:val="18"/>
                <w:szCs w:val="18"/>
              </w:rPr>
              <w:t>事實發生日</w:t>
            </w:r>
          </w:p>
        </w:tc>
        <w:tc>
          <w:tcPr>
            <w:tcW w:w="0" w:type="auto"/>
            <w:gridSpan w:val="3"/>
            <w:shd w:val="clear" w:color="auto" w:fill="FFFFFF"/>
            <w:vAlign w:val="center"/>
            <w:hideMark/>
          </w:tcPr>
          <w:p w14:paraId="2CD9623B" w14:textId="77777777" w:rsidR="00A96112" w:rsidRPr="00A96112" w:rsidRDefault="00A96112" w:rsidP="00A96112">
            <w:pPr>
              <w:widowControl/>
              <w:jc w:val="center"/>
              <w:rPr>
                <w:rFonts w:ascii="Georgia" w:eastAsia="新細明體" w:hAnsi="Georgia" w:cs="新細明體"/>
                <w:kern w:val="0"/>
                <w:sz w:val="18"/>
                <w:szCs w:val="18"/>
              </w:rPr>
            </w:pPr>
            <w:r w:rsidRPr="00A96112">
              <w:rPr>
                <w:rFonts w:ascii="Georgia" w:eastAsia="新細明體" w:hAnsi="Georgia" w:cs="新細明體"/>
                <w:kern w:val="0"/>
                <w:sz w:val="18"/>
                <w:szCs w:val="18"/>
              </w:rPr>
              <w:t xml:space="preserve"> 109/08/07 </w:t>
            </w:r>
          </w:p>
        </w:tc>
      </w:tr>
      <w:tr w:rsidR="00A96112" w:rsidRPr="00A96112" w14:paraId="66BE8ABF" w14:textId="77777777" w:rsidTr="00A96112">
        <w:tc>
          <w:tcPr>
            <w:tcW w:w="0" w:type="auto"/>
            <w:shd w:val="clear" w:color="auto" w:fill="FFFFFF"/>
            <w:vAlign w:val="center"/>
            <w:hideMark/>
          </w:tcPr>
          <w:p w14:paraId="78D135EE" w14:textId="77777777" w:rsidR="00A96112" w:rsidRPr="00A96112" w:rsidRDefault="00A96112" w:rsidP="00A96112">
            <w:pPr>
              <w:widowControl/>
              <w:jc w:val="center"/>
              <w:rPr>
                <w:rFonts w:ascii="Georgia" w:eastAsia="新細明體" w:hAnsi="Georgia" w:cs="新細明體"/>
                <w:kern w:val="0"/>
                <w:sz w:val="18"/>
                <w:szCs w:val="18"/>
              </w:rPr>
            </w:pPr>
            <w:r w:rsidRPr="00A96112">
              <w:rPr>
                <w:rFonts w:ascii="Georgia" w:eastAsia="新細明體" w:hAnsi="Georgia" w:cs="新細明體"/>
                <w:kern w:val="0"/>
                <w:sz w:val="18"/>
                <w:szCs w:val="18"/>
              </w:rPr>
              <w:t>說明</w:t>
            </w:r>
          </w:p>
        </w:tc>
        <w:tc>
          <w:tcPr>
            <w:tcW w:w="0" w:type="auto"/>
            <w:gridSpan w:val="5"/>
            <w:shd w:val="clear" w:color="auto" w:fill="FFFFFF"/>
            <w:vAlign w:val="center"/>
            <w:hideMark/>
          </w:tcPr>
          <w:p w14:paraId="0D0EEE84" w14:textId="77777777" w:rsidR="00A96112" w:rsidRPr="00A96112" w:rsidRDefault="00A96112" w:rsidP="00A9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96112">
              <w:rPr>
                <w:rFonts w:ascii="細明體" w:eastAsia="細明體" w:hAnsi="細明體" w:cs="細明體"/>
                <w:kern w:val="0"/>
                <w:szCs w:val="24"/>
              </w:rPr>
              <w:t>1.事實發生日:109/08/07</w:t>
            </w:r>
          </w:p>
          <w:p w14:paraId="10E0E598" w14:textId="77777777" w:rsidR="00A96112" w:rsidRPr="00A96112" w:rsidRDefault="00A96112" w:rsidP="00A9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96112">
              <w:rPr>
                <w:rFonts w:ascii="細明體" w:eastAsia="細明體" w:hAnsi="細明體" w:cs="細明體"/>
                <w:kern w:val="0"/>
                <w:szCs w:val="24"/>
              </w:rPr>
              <w:t>2.被背書保證之:</w:t>
            </w:r>
          </w:p>
          <w:p w14:paraId="1ED4AF12" w14:textId="77777777" w:rsidR="00A96112" w:rsidRPr="00A96112" w:rsidRDefault="00A96112" w:rsidP="00A9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96112">
              <w:rPr>
                <w:rFonts w:ascii="細明體" w:eastAsia="細明體" w:hAnsi="細明體" w:cs="細明體"/>
                <w:kern w:val="0"/>
                <w:szCs w:val="24"/>
              </w:rPr>
              <w:t>(1)公司名稱:台灣德維特股份有限公司</w:t>
            </w:r>
          </w:p>
          <w:p w14:paraId="03C062B7" w14:textId="2227E0BD" w:rsidR="00A96112" w:rsidRPr="00A96112" w:rsidRDefault="00A96112" w:rsidP="00A9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96112">
              <w:rPr>
                <w:rFonts w:ascii="細明體" w:eastAsia="細明體" w:hAnsi="細明體" w:cs="細明體"/>
                <w:kern w:val="0"/>
                <w:szCs w:val="24"/>
              </w:rPr>
              <w:t>(2)與提供背書保證公司之關係:本公司持股100%子公司</w:t>
            </w:r>
          </w:p>
          <w:p w14:paraId="0697BF34" w14:textId="77777777" w:rsidR="00A96112" w:rsidRPr="00A96112" w:rsidRDefault="00A96112" w:rsidP="00A9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96112">
              <w:rPr>
                <w:rFonts w:ascii="細明體" w:eastAsia="細明體" w:hAnsi="細明體" w:cs="細明體"/>
                <w:kern w:val="0"/>
                <w:szCs w:val="24"/>
              </w:rPr>
              <w:t>(3)背書保證之限額(仟元):857,495</w:t>
            </w:r>
          </w:p>
          <w:p w14:paraId="068EF4A0" w14:textId="77777777" w:rsidR="00A96112" w:rsidRPr="00A96112" w:rsidRDefault="00A96112" w:rsidP="00A9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96112">
              <w:rPr>
                <w:rFonts w:ascii="細明體" w:eastAsia="細明體" w:hAnsi="細明體" w:cs="細明體"/>
                <w:kern w:val="0"/>
                <w:szCs w:val="24"/>
              </w:rPr>
              <w:t>(4)原背書保證之餘額(仟元):0</w:t>
            </w:r>
          </w:p>
          <w:p w14:paraId="354B6396" w14:textId="77777777" w:rsidR="00A96112" w:rsidRPr="00A96112" w:rsidRDefault="00A96112" w:rsidP="00A9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96112">
              <w:rPr>
                <w:rFonts w:ascii="細明體" w:eastAsia="細明體" w:hAnsi="細明體" w:cs="細明體"/>
                <w:kern w:val="0"/>
                <w:szCs w:val="24"/>
              </w:rPr>
              <w:t>(5)本次新增背書保證之金額(仟元):120,000</w:t>
            </w:r>
          </w:p>
          <w:p w14:paraId="28383395" w14:textId="77777777" w:rsidR="00A96112" w:rsidRPr="00A96112" w:rsidRDefault="00A96112" w:rsidP="00A9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96112">
              <w:rPr>
                <w:rFonts w:ascii="細明體" w:eastAsia="細明體" w:hAnsi="細明體" w:cs="細明體"/>
                <w:kern w:val="0"/>
                <w:szCs w:val="24"/>
              </w:rPr>
              <w:t>(6)迄事實發生日止背書保證餘額(仟元):120,000</w:t>
            </w:r>
          </w:p>
          <w:p w14:paraId="0F1F968D" w14:textId="77777777" w:rsidR="00A96112" w:rsidRPr="00A96112" w:rsidRDefault="00A96112" w:rsidP="00A9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96112">
              <w:rPr>
                <w:rFonts w:ascii="細明體" w:eastAsia="細明體" w:hAnsi="細明體" w:cs="細明體"/>
                <w:kern w:val="0"/>
                <w:szCs w:val="24"/>
              </w:rPr>
              <w:t>(7)被背書保證公司實際動支金額(仟元):0</w:t>
            </w:r>
          </w:p>
          <w:p w14:paraId="17B0CBFC" w14:textId="6EE5884D" w:rsidR="00A96112" w:rsidRPr="00A96112" w:rsidRDefault="00A96112" w:rsidP="00A9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96112">
              <w:rPr>
                <w:rFonts w:ascii="細明體" w:eastAsia="細明體" w:hAnsi="細明體" w:cs="細明體"/>
                <w:kern w:val="0"/>
                <w:szCs w:val="24"/>
              </w:rPr>
              <w:t>(8)本次新增背書保證之原因:營運需求，為取得長期穩定之低率資金</w:t>
            </w:r>
          </w:p>
          <w:p w14:paraId="748E521E" w14:textId="77777777" w:rsidR="00A96112" w:rsidRPr="00A96112" w:rsidRDefault="00A96112" w:rsidP="00A9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96112">
              <w:rPr>
                <w:rFonts w:ascii="細明體" w:eastAsia="細明體" w:hAnsi="細明體" w:cs="細明體"/>
                <w:kern w:val="0"/>
                <w:szCs w:val="24"/>
              </w:rPr>
              <w:t>3.被背書保證公司提供擔保品之:</w:t>
            </w:r>
          </w:p>
          <w:p w14:paraId="4CFE82A8" w14:textId="76AAE369" w:rsidR="00A96112" w:rsidRPr="00A96112" w:rsidRDefault="00A96112" w:rsidP="00A9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96112">
              <w:rPr>
                <w:rFonts w:ascii="細明體" w:eastAsia="細明體" w:hAnsi="細明體" w:cs="細明體"/>
                <w:kern w:val="0"/>
                <w:szCs w:val="24"/>
              </w:rPr>
              <w:t>(1)內容:無</w:t>
            </w:r>
          </w:p>
          <w:p w14:paraId="5AE755A0" w14:textId="77777777" w:rsidR="00A96112" w:rsidRPr="00A96112" w:rsidRDefault="00A96112" w:rsidP="00A9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96112">
              <w:rPr>
                <w:rFonts w:ascii="細明體" w:eastAsia="細明體" w:hAnsi="細明體" w:cs="細明體"/>
                <w:kern w:val="0"/>
                <w:szCs w:val="24"/>
              </w:rPr>
              <w:t>(2)價值(仟元):0</w:t>
            </w:r>
          </w:p>
          <w:p w14:paraId="77CCB8DB" w14:textId="77777777" w:rsidR="00A96112" w:rsidRPr="00A96112" w:rsidRDefault="00A96112" w:rsidP="00A9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96112">
              <w:rPr>
                <w:rFonts w:ascii="細明體" w:eastAsia="細明體" w:hAnsi="細明體" w:cs="細明體"/>
                <w:kern w:val="0"/>
                <w:szCs w:val="24"/>
              </w:rPr>
              <w:t>4.被背書保證公司最近期財務報表之:</w:t>
            </w:r>
          </w:p>
          <w:p w14:paraId="03DCB2AE" w14:textId="77777777" w:rsidR="00A96112" w:rsidRPr="00A96112" w:rsidRDefault="00A96112" w:rsidP="00A9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96112">
              <w:rPr>
                <w:rFonts w:ascii="細明體" w:eastAsia="細明體" w:hAnsi="細明體" w:cs="細明體"/>
                <w:kern w:val="0"/>
                <w:szCs w:val="24"/>
              </w:rPr>
              <w:t>(1)資本(仟元):365,168</w:t>
            </w:r>
          </w:p>
          <w:p w14:paraId="44BF8046" w14:textId="77777777" w:rsidR="00A96112" w:rsidRPr="00A96112" w:rsidRDefault="00A96112" w:rsidP="00A9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96112">
              <w:rPr>
                <w:rFonts w:ascii="細明體" w:eastAsia="細明體" w:hAnsi="細明體" w:cs="細明體"/>
                <w:kern w:val="0"/>
                <w:szCs w:val="24"/>
              </w:rPr>
              <w:t>(2)累積盈虧金額(仟元):-201,715</w:t>
            </w:r>
          </w:p>
          <w:p w14:paraId="01A8C6B7" w14:textId="77777777" w:rsidR="00A96112" w:rsidRPr="00A96112" w:rsidRDefault="00A96112" w:rsidP="00A9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96112">
              <w:rPr>
                <w:rFonts w:ascii="細明體" w:eastAsia="細明體" w:hAnsi="細明體" w:cs="細明體"/>
                <w:kern w:val="0"/>
                <w:szCs w:val="24"/>
              </w:rPr>
              <w:t>5.解除背書保證責任之:</w:t>
            </w:r>
          </w:p>
          <w:p w14:paraId="0D051938" w14:textId="14E333A6" w:rsidR="00A96112" w:rsidRPr="00A96112" w:rsidRDefault="00A96112" w:rsidP="00A9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96112">
              <w:rPr>
                <w:rFonts w:ascii="細明體" w:eastAsia="細明體" w:hAnsi="細明體" w:cs="細明體"/>
                <w:kern w:val="0"/>
                <w:szCs w:val="24"/>
              </w:rPr>
              <w:t>(1)條件:依合約條件</w:t>
            </w:r>
          </w:p>
          <w:p w14:paraId="35C6B0B2" w14:textId="6B412E8F" w:rsidR="00A96112" w:rsidRPr="00A96112" w:rsidRDefault="00A96112" w:rsidP="00A9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96112">
              <w:rPr>
                <w:rFonts w:ascii="細明體" w:eastAsia="細明體" w:hAnsi="細明體" w:cs="細明體"/>
                <w:kern w:val="0"/>
                <w:szCs w:val="24"/>
              </w:rPr>
              <w:t>(2)日期:依合約條件</w:t>
            </w:r>
          </w:p>
          <w:p w14:paraId="0EC32AE0" w14:textId="3EA41A30" w:rsidR="00A96112" w:rsidRPr="00A96112" w:rsidRDefault="00A96112" w:rsidP="00A9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96112">
              <w:rPr>
                <w:rFonts w:ascii="細明體" w:eastAsia="細明體" w:hAnsi="細明體" w:cs="細明體"/>
                <w:kern w:val="0"/>
                <w:szCs w:val="24"/>
              </w:rPr>
              <w:t>6.背書保證之總限額(仟元):857,495</w:t>
            </w:r>
          </w:p>
          <w:p w14:paraId="5DC4FA2F" w14:textId="388D6F31" w:rsidR="00A96112" w:rsidRPr="00A96112" w:rsidRDefault="00A96112" w:rsidP="00A9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96112">
              <w:rPr>
                <w:rFonts w:ascii="細明體" w:eastAsia="細明體" w:hAnsi="細明體" w:cs="細明體"/>
                <w:kern w:val="0"/>
                <w:szCs w:val="24"/>
              </w:rPr>
              <w:t>7.</w:t>
            </w:r>
            <w:proofErr w:type="gramStart"/>
            <w:r w:rsidRPr="00A96112">
              <w:rPr>
                <w:rFonts w:ascii="細明體" w:eastAsia="細明體" w:hAnsi="細明體" w:cs="細明體"/>
                <w:kern w:val="0"/>
                <w:szCs w:val="24"/>
              </w:rPr>
              <w:t>迄</w:t>
            </w:r>
            <w:proofErr w:type="gramEnd"/>
            <w:r w:rsidRPr="00A96112">
              <w:rPr>
                <w:rFonts w:ascii="細明體" w:eastAsia="細明體" w:hAnsi="細明體" w:cs="細明體"/>
                <w:kern w:val="0"/>
                <w:szCs w:val="24"/>
              </w:rPr>
              <w:t>事實發生日為止，背書保證餘額(仟元):170,000</w:t>
            </w:r>
          </w:p>
          <w:p w14:paraId="35E70D2B" w14:textId="11AC912E" w:rsidR="00A96112" w:rsidRPr="00A96112" w:rsidRDefault="00A96112" w:rsidP="00A9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96112">
              <w:rPr>
                <w:rFonts w:ascii="細明體" w:eastAsia="細明體" w:hAnsi="細明體" w:cs="細明體"/>
                <w:kern w:val="0"/>
                <w:szCs w:val="24"/>
              </w:rPr>
              <w:t>8.</w:t>
            </w:r>
            <w:proofErr w:type="gramStart"/>
            <w:r w:rsidRPr="00A96112">
              <w:rPr>
                <w:rFonts w:ascii="細明體" w:eastAsia="細明體" w:hAnsi="細明體" w:cs="細明體"/>
                <w:kern w:val="0"/>
                <w:szCs w:val="24"/>
              </w:rPr>
              <w:t>迄</w:t>
            </w:r>
            <w:proofErr w:type="gramEnd"/>
            <w:r w:rsidRPr="00A96112">
              <w:rPr>
                <w:rFonts w:ascii="細明體" w:eastAsia="細明體" w:hAnsi="細明體" w:cs="細明體"/>
                <w:kern w:val="0"/>
                <w:szCs w:val="24"/>
              </w:rPr>
              <w:t>事實發生日為止，A提供背書保證餘額占公開發行公司最近期財務報表淨值之比率:9.91</w:t>
            </w:r>
          </w:p>
          <w:p w14:paraId="4ABB532A" w14:textId="4F80FD4A" w:rsidR="00A96112" w:rsidRPr="00A96112" w:rsidRDefault="00A96112" w:rsidP="00A9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96112">
              <w:rPr>
                <w:rFonts w:ascii="細明體" w:eastAsia="細明體" w:hAnsi="細明體" w:cs="細明體"/>
                <w:kern w:val="0"/>
                <w:szCs w:val="24"/>
              </w:rPr>
              <w:t>9.</w:t>
            </w:r>
            <w:proofErr w:type="gramStart"/>
            <w:r w:rsidRPr="00A96112">
              <w:rPr>
                <w:rFonts w:ascii="細明體" w:eastAsia="細明體" w:hAnsi="細明體" w:cs="細明體"/>
                <w:kern w:val="0"/>
                <w:szCs w:val="24"/>
              </w:rPr>
              <w:t>迄</w:t>
            </w:r>
            <w:proofErr w:type="gramEnd"/>
            <w:r w:rsidRPr="00A96112">
              <w:rPr>
                <w:rFonts w:ascii="細明體" w:eastAsia="細明體" w:hAnsi="細明體" w:cs="細明體"/>
                <w:kern w:val="0"/>
                <w:szCs w:val="24"/>
              </w:rPr>
              <w:t>事實發生日為止，背書保證、長期投資及資金貸與餘額合計數達該公開發行公司最近期財務報表淨值之比率:20.97</w:t>
            </w:r>
          </w:p>
          <w:p w14:paraId="31D22ABE" w14:textId="2281F154" w:rsidR="00A96112" w:rsidRPr="00A96112" w:rsidRDefault="00A96112" w:rsidP="00A9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96112">
              <w:rPr>
                <w:rFonts w:ascii="細明體" w:eastAsia="細明體" w:hAnsi="細明體" w:cs="細明體"/>
                <w:kern w:val="0"/>
                <w:szCs w:val="24"/>
              </w:rPr>
              <w:t>10.其他應敘明事項:無</w:t>
            </w:r>
          </w:p>
        </w:tc>
      </w:tr>
    </w:tbl>
    <w:p w14:paraId="36DDA56B" w14:textId="77777777" w:rsidR="00A96112" w:rsidRPr="00A96112" w:rsidRDefault="00A96112" w:rsidP="00A96112">
      <w:pPr>
        <w:widowControl/>
        <w:rPr>
          <w:rFonts w:ascii="Verdana" w:eastAsia="新細明體" w:hAnsi="Verdana" w:cs="新細明體"/>
          <w:color w:val="000000"/>
          <w:kern w:val="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8290"/>
      </w:tblGrid>
      <w:tr w:rsidR="00A96112" w:rsidRPr="00A96112" w14:paraId="0D1B808C" w14:textId="77777777" w:rsidTr="00A96112">
        <w:tc>
          <w:tcPr>
            <w:tcW w:w="0" w:type="auto"/>
            <w:tcBorders>
              <w:top w:val="single" w:sz="6" w:space="0" w:color="FFFFFF"/>
              <w:left w:val="single" w:sz="6" w:space="0" w:color="E5E5E5"/>
              <w:bottom w:val="single" w:sz="6" w:space="0" w:color="000000"/>
              <w:right w:val="single" w:sz="6" w:space="0" w:color="000000"/>
            </w:tcBorders>
            <w:shd w:val="clear" w:color="auto" w:fill="FFFFFF"/>
            <w:vAlign w:val="center"/>
            <w:hideMark/>
          </w:tcPr>
          <w:p w14:paraId="701FC027" w14:textId="77777777" w:rsidR="00A96112" w:rsidRPr="00A96112" w:rsidRDefault="00A96112" w:rsidP="00A96112">
            <w:pPr>
              <w:widowControl/>
              <w:jc w:val="center"/>
              <w:rPr>
                <w:rFonts w:ascii="Georgia" w:eastAsia="新細明體" w:hAnsi="Georgia" w:cs="新細明體"/>
                <w:b/>
                <w:bCs/>
                <w:color w:val="333333"/>
                <w:kern w:val="0"/>
                <w:sz w:val="20"/>
                <w:szCs w:val="20"/>
              </w:rPr>
            </w:pPr>
            <w:r w:rsidRPr="00A96112">
              <w:rPr>
                <w:rFonts w:ascii="Georgia" w:eastAsia="新細明體" w:hAnsi="Georgia" w:cs="新細明體"/>
                <w:b/>
                <w:bCs/>
                <w:color w:val="333333"/>
                <w:kern w:val="0"/>
                <w:sz w:val="20"/>
                <w:szCs w:val="20"/>
              </w:rPr>
              <w:t>以上</w:t>
            </w:r>
            <w:proofErr w:type="gramStart"/>
            <w:r w:rsidRPr="00A96112">
              <w:rPr>
                <w:rFonts w:ascii="Georgia" w:eastAsia="新細明體" w:hAnsi="Georgia" w:cs="新細明體"/>
                <w:b/>
                <w:bCs/>
                <w:color w:val="333333"/>
                <w:kern w:val="0"/>
                <w:sz w:val="20"/>
                <w:szCs w:val="20"/>
              </w:rPr>
              <w:t>資料均由各</w:t>
            </w:r>
            <w:proofErr w:type="gramEnd"/>
            <w:r w:rsidRPr="00A96112">
              <w:rPr>
                <w:rFonts w:ascii="Georgia" w:eastAsia="新細明體" w:hAnsi="Georgia" w:cs="新細明體"/>
                <w:b/>
                <w:bCs/>
                <w:color w:val="333333"/>
                <w:kern w:val="0"/>
                <w:sz w:val="20"/>
                <w:szCs w:val="20"/>
              </w:rPr>
              <w:t>公司依發言當時所屬市場別</w:t>
            </w:r>
            <w:proofErr w:type="gramStart"/>
            <w:r w:rsidRPr="00A96112">
              <w:rPr>
                <w:rFonts w:ascii="Georgia" w:eastAsia="新細明體" w:hAnsi="Georgia" w:cs="新細明體"/>
                <w:b/>
                <w:bCs/>
                <w:color w:val="333333"/>
                <w:kern w:val="0"/>
                <w:sz w:val="20"/>
                <w:szCs w:val="20"/>
              </w:rPr>
              <w:t>之</w:t>
            </w:r>
            <w:proofErr w:type="gramEnd"/>
            <w:r w:rsidRPr="00A96112">
              <w:rPr>
                <w:rFonts w:ascii="Georgia" w:eastAsia="新細明體" w:hAnsi="Georgia" w:cs="新細明體"/>
                <w:b/>
                <w:bCs/>
                <w:color w:val="333333"/>
                <w:kern w:val="0"/>
                <w:sz w:val="20"/>
                <w:szCs w:val="20"/>
              </w:rPr>
              <w:t>規定申報後，由本系統對外公佈，資料如有虛偽不實，</w:t>
            </w:r>
            <w:proofErr w:type="gramStart"/>
            <w:r w:rsidRPr="00A96112">
              <w:rPr>
                <w:rFonts w:ascii="Georgia" w:eastAsia="新細明體" w:hAnsi="Georgia" w:cs="新細明體"/>
                <w:b/>
                <w:bCs/>
                <w:color w:val="333333"/>
                <w:kern w:val="0"/>
                <w:sz w:val="20"/>
                <w:szCs w:val="20"/>
              </w:rPr>
              <w:t>均由該</w:t>
            </w:r>
            <w:proofErr w:type="gramEnd"/>
            <w:r w:rsidRPr="00A96112">
              <w:rPr>
                <w:rFonts w:ascii="Georgia" w:eastAsia="新細明體" w:hAnsi="Georgia" w:cs="新細明體"/>
                <w:b/>
                <w:bCs/>
                <w:color w:val="333333"/>
                <w:kern w:val="0"/>
                <w:sz w:val="20"/>
                <w:szCs w:val="20"/>
              </w:rPr>
              <w:t>公司負責。</w:t>
            </w:r>
          </w:p>
        </w:tc>
      </w:tr>
    </w:tbl>
    <w:p w14:paraId="3D70955C" w14:textId="77777777" w:rsidR="00A96112" w:rsidRPr="00A96112" w:rsidRDefault="00A96112">
      <w:pPr>
        <w:rPr>
          <w:rFonts w:hint="eastAsia"/>
        </w:rPr>
      </w:pPr>
    </w:p>
    <w:sectPr w:rsidR="00A96112" w:rsidRPr="00A96112" w:rsidSect="00A96112">
      <w:pgSz w:w="11906" w:h="16838"/>
      <w:pgMar w:top="993"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12"/>
    <w:rsid w:val="00A961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27DD"/>
  <w15:chartTrackingRefBased/>
  <w15:docId w15:val="{72727133-6708-4640-ACDC-A240F3FE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9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96112"/>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454429">
      <w:bodyDiv w:val="1"/>
      <w:marLeft w:val="0"/>
      <w:marRight w:val="0"/>
      <w:marTop w:val="0"/>
      <w:marBottom w:val="0"/>
      <w:divBdr>
        <w:top w:val="none" w:sz="0" w:space="0" w:color="auto"/>
        <w:left w:val="none" w:sz="0" w:space="0" w:color="auto"/>
        <w:bottom w:val="none" w:sz="0" w:space="0" w:color="auto"/>
        <w:right w:val="none" w:sz="0" w:space="0" w:color="auto"/>
      </w:divBdr>
      <w:divsChild>
        <w:div w:id="1910920985">
          <w:marLeft w:val="0"/>
          <w:marRight w:val="0"/>
          <w:marTop w:val="0"/>
          <w:marBottom w:val="0"/>
          <w:divBdr>
            <w:top w:val="none" w:sz="0" w:space="0" w:color="auto"/>
            <w:left w:val="none" w:sz="0" w:space="0" w:color="auto"/>
            <w:bottom w:val="none" w:sz="0" w:space="0" w:color="auto"/>
            <w:right w:val="none" w:sz="0" w:space="0" w:color="auto"/>
          </w:divBdr>
          <w:divsChild>
            <w:div w:id="299968541">
              <w:marLeft w:val="0"/>
              <w:marRight w:val="0"/>
              <w:marTop w:val="0"/>
              <w:marBottom w:val="0"/>
              <w:divBdr>
                <w:top w:val="none" w:sz="0" w:space="0" w:color="auto"/>
                <w:left w:val="none" w:sz="0" w:space="0" w:color="auto"/>
                <w:bottom w:val="none" w:sz="0" w:space="0" w:color="auto"/>
                <w:right w:val="none" w:sz="0" w:space="0" w:color="auto"/>
              </w:divBdr>
              <w:divsChild>
                <w:div w:id="252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cp:revision>
  <dcterms:created xsi:type="dcterms:W3CDTF">2020-08-10T01:41:00Z</dcterms:created>
  <dcterms:modified xsi:type="dcterms:W3CDTF">2020-08-10T01:44:00Z</dcterms:modified>
</cp:coreProperties>
</file>