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4150"/>
      </w:tblGrid>
      <w:tr w:rsidR="000C1172" w:rsidRPr="000C1172" w14:paraId="20C23FFA" w14:textId="77777777" w:rsidTr="000C1172">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6FE43496" w14:textId="77777777" w:rsidR="000C1172" w:rsidRPr="000C1172" w:rsidRDefault="000C1172" w:rsidP="000C1172">
            <w:pPr>
              <w:widowControl/>
              <w:jc w:val="center"/>
              <w:rPr>
                <w:rFonts w:ascii="Georgia" w:eastAsia="新細明體" w:hAnsi="Georgia" w:cs="新細明體"/>
                <w:b/>
                <w:bCs/>
                <w:color w:val="0000FF"/>
                <w:kern w:val="0"/>
                <w:sz w:val="23"/>
                <w:szCs w:val="23"/>
              </w:rPr>
            </w:pPr>
            <w:r w:rsidRPr="000C1172">
              <w:rPr>
                <w:rFonts w:ascii="Georgia" w:eastAsia="新細明體" w:hAnsi="Georgia" w:cs="新細明體"/>
                <w:b/>
                <w:bCs/>
                <w:color w:val="0000FF"/>
                <w:kern w:val="0"/>
                <w:sz w:val="23"/>
                <w:szCs w:val="23"/>
              </w:rPr>
              <w:t xml:space="preserve">本資料由　</w:t>
            </w:r>
            <w:r w:rsidRPr="000C1172">
              <w:rPr>
                <w:rFonts w:ascii="Georgia" w:eastAsia="新細明體" w:hAnsi="Georgia" w:cs="新細明體"/>
                <w:b/>
                <w:bCs/>
                <w:color w:val="0000FF"/>
                <w:kern w:val="0"/>
                <w:sz w:val="23"/>
                <w:szCs w:val="23"/>
              </w:rPr>
              <w:t>(</w:t>
            </w:r>
            <w:r w:rsidRPr="000C1172">
              <w:rPr>
                <w:rFonts w:ascii="Georgia" w:eastAsia="新細明體" w:hAnsi="Georgia" w:cs="新細明體"/>
                <w:b/>
                <w:bCs/>
                <w:color w:val="0000FF"/>
                <w:kern w:val="0"/>
                <w:sz w:val="23"/>
                <w:szCs w:val="23"/>
              </w:rPr>
              <w:t>上櫃公司</w:t>
            </w:r>
            <w:r w:rsidRPr="000C1172">
              <w:rPr>
                <w:rFonts w:ascii="Georgia" w:eastAsia="新細明體" w:hAnsi="Georgia" w:cs="新細明體"/>
                <w:b/>
                <w:bCs/>
                <w:color w:val="0000FF"/>
                <w:kern w:val="0"/>
                <w:sz w:val="23"/>
                <w:szCs w:val="23"/>
              </w:rPr>
              <w:t xml:space="preserve">) </w:t>
            </w:r>
            <w:proofErr w:type="gramStart"/>
            <w:r w:rsidRPr="000C1172">
              <w:rPr>
                <w:rFonts w:ascii="Georgia" w:eastAsia="新細明體" w:hAnsi="Georgia" w:cs="新細明體"/>
                <w:b/>
                <w:bCs/>
                <w:color w:val="0000FF"/>
                <w:kern w:val="0"/>
                <w:sz w:val="23"/>
                <w:szCs w:val="23"/>
              </w:rPr>
              <w:t>杏昌</w:t>
            </w:r>
            <w:proofErr w:type="gramEnd"/>
            <w:r w:rsidRPr="000C1172">
              <w:rPr>
                <w:rFonts w:ascii="Georgia" w:eastAsia="新細明體" w:hAnsi="Georgia" w:cs="新細明體"/>
                <w:b/>
                <w:bCs/>
                <w:color w:val="0000FF"/>
                <w:kern w:val="0"/>
                <w:sz w:val="23"/>
                <w:szCs w:val="23"/>
              </w:rPr>
              <w:t xml:space="preserve"> </w:t>
            </w:r>
            <w:r w:rsidRPr="000C1172">
              <w:rPr>
                <w:rFonts w:ascii="Georgia" w:eastAsia="新細明體" w:hAnsi="Georgia" w:cs="新細明體"/>
                <w:b/>
                <w:bCs/>
                <w:color w:val="0000FF"/>
                <w:kern w:val="0"/>
                <w:sz w:val="23"/>
                <w:szCs w:val="23"/>
              </w:rPr>
              <w:t xml:space="preserve">　公司提供</w:t>
            </w:r>
            <w:r w:rsidRPr="000C1172">
              <w:rPr>
                <w:rFonts w:ascii="Georgia" w:eastAsia="新細明體" w:hAnsi="Georgia" w:cs="新細明體"/>
                <w:b/>
                <w:bCs/>
                <w:color w:val="0000FF"/>
                <w:kern w:val="0"/>
                <w:sz w:val="23"/>
                <w:szCs w:val="23"/>
              </w:rPr>
              <w:t xml:space="preserve"> </w:t>
            </w:r>
          </w:p>
        </w:tc>
      </w:tr>
      <w:tr w:rsidR="000C1172" w:rsidRPr="000C1172" w14:paraId="12659955" w14:textId="77777777" w:rsidTr="000C1172">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571D196F" w14:textId="77777777" w:rsidR="000C1172" w:rsidRPr="000C1172" w:rsidRDefault="000C1172" w:rsidP="000C1172">
            <w:pPr>
              <w:widowControl/>
              <w:jc w:val="center"/>
              <w:rPr>
                <w:rFonts w:ascii="Georgia" w:eastAsia="新細明體" w:hAnsi="Georgia" w:cs="新細明體"/>
                <w:b/>
                <w:bCs/>
                <w:color w:val="0000FF"/>
                <w:kern w:val="0"/>
                <w:sz w:val="23"/>
                <w:szCs w:val="23"/>
              </w:rPr>
            </w:pPr>
          </w:p>
        </w:tc>
      </w:tr>
    </w:tbl>
    <w:p w14:paraId="5EB81BD5" w14:textId="77777777" w:rsidR="000C1172" w:rsidRPr="000C1172" w:rsidRDefault="000C1172" w:rsidP="000C1172">
      <w:pPr>
        <w:widowControl/>
        <w:rPr>
          <w:rFonts w:ascii="Verdana" w:eastAsia="新細明體" w:hAnsi="Verdana" w:cs="新細明體"/>
          <w:vanish/>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1331"/>
        <w:gridCol w:w="1225"/>
        <w:gridCol w:w="2070"/>
        <w:gridCol w:w="1225"/>
        <w:gridCol w:w="1957"/>
      </w:tblGrid>
      <w:tr w:rsidR="000C1172" w:rsidRPr="000C1172" w14:paraId="0DD4C1B2" w14:textId="77777777" w:rsidTr="000C1172">
        <w:tc>
          <w:tcPr>
            <w:tcW w:w="0" w:type="auto"/>
            <w:shd w:val="clear" w:color="auto" w:fill="FFFFFF"/>
            <w:vAlign w:val="center"/>
            <w:hideMark/>
          </w:tcPr>
          <w:p w14:paraId="58109EEE"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序號</w:t>
            </w:r>
          </w:p>
        </w:tc>
        <w:tc>
          <w:tcPr>
            <w:tcW w:w="0" w:type="auto"/>
            <w:shd w:val="clear" w:color="auto" w:fill="FFFFFF"/>
            <w:vAlign w:val="center"/>
            <w:hideMark/>
          </w:tcPr>
          <w:p w14:paraId="10AE0786"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1</w:t>
            </w:r>
          </w:p>
        </w:tc>
        <w:tc>
          <w:tcPr>
            <w:tcW w:w="0" w:type="auto"/>
            <w:shd w:val="clear" w:color="auto" w:fill="FFFFFF"/>
            <w:vAlign w:val="center"/>
            <w:hideMark/>
          </w:tcPr>
          <w:p w14:paraId="7F636B34"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發言日期</w:t>
            </w:r>
          </w:p>
        </w:tc>
        <w:tc>
          <w:tcPr>
            <w:tcW w:w="0" w:type="auto"/>
            <w:shd w:val="clear" w:color="auto" w:fill="FFFFFF"/>
            <w:vAlign w:val="center"/>
            <w:hideMark/>
          </w:tcPr>
          <w:p w14:paraId="2414ADB1"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109/05/28</w:t>
            </w:r>
          </w:p>
        </w:tc>
        <w:tc>
          <w:tcPr>
            <w:tcW w:w="0" w:type="auto"/>
            <w:shd w:val="clear" w:color="auto" w:fill="FFFFFF"/>
            <w:vAlign w:val="center"/>
            <w:hideMark/>
          </w:tcPr>
          <w:p w14:paraId="48582642"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發言時間</w:t>
            </w:r>
          </w:p>
        </w:tc>
        <w:tc>
          <w:tcPr>
            <w:tcW w:w="0" w:type="auto"/>
            <w:shd w:val="clear" w:color="auto" w:fill="FFFFFF"/>
            <w:vAlign w:val="center"/>
            <w:hideMark/>
          </w:tcPr>
          <w:p w14:paraId="78C08C56"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17:52:03</w:t>
            </w:r>
          </w:p>
        </w:tc>
      </w:tr>
      <w:tr w:rsidR="000C1172" w:rsidRPr="000C1172" w14:paraId="6563139A" w14:textId="77777777" w:rsidTr="000C1172">
        <w:tc>
          <w:tcPr>
            <w:tcW w:w="0" w:type="auto"/>
            <w:shd w:val="clear" w:color="auto" w:fill="FFFFFF"/>
            <w:vAlign w:val="center"/>
            <w:hideMark/>
          </w:tcPr>
          <w:p w14:paraId="36178648"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發言人</w:t>
            </w:r>
          </w:p>
        </w:tc>
        <w:tc>
          <w:tcPr>
            <w:tcW w:w="0" w:type="auto"/>
            <w:shd w:val="clear" w:color="auto" w:fill="FFFFFF"/>
            <w:vAlign w:val="center"/>
            <w:hideMark/>
          </w:tcPr>
          <w:p w14:paraId="3F874FF9"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w:t>
            </w:r>
            <w:r w:rsidRPr="000C1172">
              <w:rPr>
                <w:rFonts w:ascii="Georgia" w:eastAsia="新細明體" w:hAnsi="Georgia" w:cs="新細明體"/>
                <w:color w:val="333333"/>
                <w:kern w:val="0"/>
                <w:sz w:val="18"/>
                <w:szCs w:val="18"/>
              </w:rPr>
              <w:t>李映芬</w:t>
            </w:r>
          </w:p>
        </w:tc>
        <w:tc>
          <w:tcPr>
            <w:tcW w:w="0" w:type="auto"/>
            <w:shd w:val="clear" w:color="auto" w:fill="FFFFFF"/>
            <w:vAlign w:val="center"/>
            <w:hideMark/>
          </w:tcPr>
          <w:p w14:paraId="4513D8CD"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發言人職稱</w:t>
            </w:r>
          </w:p>
        </w:tc>
        <w:tc>
          <w:tcPr>
            <w:tcW w:w="0" w:type="auto"/>
            <w:shd w:val="clear" w:color="auto" w:fill="FFFFFF"/>
            <w:vAlign w:val="center"/>
            <w:hideMark/>
          </w:tcPr>
          <w:p w14:paraId="2571060B"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w:t>
            </w:r>
            <w:r w:rsidRPr="000C1172">
              <w:rPr>
                <w:rFonts w:ascii="Georgia" w:eastAsia="新細明體" w:hAnsi="Georgia" w:cs="新細明體"/>
                <w:color w:val="333333"/>
                <w:kern w:val="0"/>
                <w:sz w:val="18"/>
                <w:szCs w:val="18"/>
              </w:rPr>
              <w:t>管理處副總經理</w:t>
            </w:r>
          </w:p>
        </w:tc>
        <w:tc>
          <w:tcPr>
            <w:tcW w:w="0" w:type="auto"/>
            <w:shd w:val="clear" w:color="auto" w:fill="FFFFFF"/>
            <w:vAlign w:val="center"/>
            <w:hideMark/>
          </w:tcPr>
          <w:p w14:paraId="7C01981A"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發言人電話</w:t>
            </w:r>
          </w:p>
        </w:tc>
        <w:tc>
          <w:tcPr>
            <w:tcW w:w="0" w:type="auto"/>
            <w:shd w:val="clear" w:color="auto" w:fill="FFFFFF"/>
            <w:vAlign w:val="center"/>
            <w:hideMark/>
          </w:tcPr>
          <w:p w14:paraId="643521EB"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6626-1166#510</w:t>
            </w:r>
          </w:p>
        </w:tc>
      </w:tr>
      <w:tr w:rsidR="000C1172" w:rsidRPr="000C1172" w14:paraId="602F4141" w14:textId="77777777" w:rsidTr="000C1172">
        <w:tc>
          <w:tcPr>
            <w:tcW w:w="0" w:type="auto"/>
            <w:shd w:val="clear" w:color="auto" w:fill="FFFFFF"/>
            <w:vAlign w:val="center"/>
            <w:hideMark/>
          </w:tcPr>
          <w:p w14:paraId="24F3F5FB"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主旨</w:t>
            </w:r>
          </w:p>
        </w:tc>
        <w:tc>
          <w:tcPr>
            <w:tcW w:w="0" w:type="auto"/>
            <w:gridSpan w:val="5"/>
            <w:shd w:val="clear" w:color="auto" w:fill="FFFFFF"/>
            <w:vAlign w:val="center"/>
            <w:hideMark/>
          </w:tcPr>
          <w:p w14:paraId="3E305B67"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color w:val="333333"/>
                <w:kern w:val="0"/>
                <w:szCs w:val="24"/>
              </w:rPr>
            </w:pPr>
            <w:r w:rsidRPr="000C1172">
              <w:rPr>
                <w:rFonts w:ascii="細明體" w:eastAsia="細明體" w:hAnsi="細明體" w:cs="細明體"/>
                <w:color w:val="333333"/>
                <w:kern w:val="0"/>
                <w:szCs w:val="24"/>
              </w:rPr>
              <w:t> 公告欲取得台灣德維特股份有限公司100%股權</w:t>
            </w:r>
          </w:p>
        </w:tc>
      </w:tr>
      <w:tr w:rsidR="000C1172" w:rsidRPr="000C1172" w14:paraId="1A3AE5D5" w14:textId="77777777" w:rsidTr="000C1172">
        <w:tc>
          <w:tcPr>
            <w:tcW w:w="0" w:type="auto"/>
            <w:shd w:val="clear" w:color="auto" w:fill="FFFFFF"/>
            <w:vAlign w:val="center"/>
            <w:hideMark/>
          </w:tcPr>
          <w:p w14:paraId="0FE7355B"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符合條款</w:t>
            </w:r>
          </w:p>
        </w:tc>
        <w:tc>
          <w:tcPr>
            <w:tcW w:w="0" w:type="auto"/>
            <w:shd w:val="clear" w:color="auto" w:fill="FFFFFF"/>
            <w:vAlign w:val="center"/>
            <w:hideMark/>
          </w:tcPr>
          <w:p w14:paraId="33F69643"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xml:space="preserve">　第</w:t>
            </w:r>
            <w:r w:rsidRPr="000C1172">
              <w:rPr>
                <w:rFonts w:ascii="Georgia" w:eastAsia="新細明體" w:hAnsi="Georgia" w:cs="新細明體"/>
                <w:color w:val="333333"/>
                <w:kern w:val="0"/>
                <w:sz w:val="18"/>
                <w:szCs w:val="18"/>
              </w:rPr>
              <w:t xml:space="preserve"> 20 </w:t>
            </w:r>
            <w:r w:rsidRPr="000C1172">
              <w:rPr>
                <w:rFonts w:ascii="Georgia" w:eastAsia="新細明體" w:hAnsi="Georgia" w:cs="新細明體"/>
                <w:color w:val="333333"/>
                <w:kern w:val="0"/>
                <w:sz w:val="18"/>
                <w:szCs w:val="18"/>
              </w:rPr>
              <w:t>款</w:t>
            </w:r>
            <w:r w:rsidRPr="000C1172">
              <w:rPr>
                <w:rFonts w:ascii="Georgia" w:eastAsia="新細明體" w:hAnsi="Georgia" w:cs="新細明體"/>
                <w:color w:val="333333"/>
                <w:kern w:val="0"/>
                <w:sz w:val="18"/>
                <w:szCs w:val="18"/>
              </w:rPr>
              <w:t xml:space="preserve"> </w:t>
            </w:r>
          </w:p>
        </w:tc>
        <w:tc>
          <w:tcPr>
            <w:tcW w:w="0" w:type="auto"/>
            <w:shd w:val="clear" w:color="auto" w:fill="FFFFFF"/>
            <w:vAlign w:val="center"/>
            <w:hideMark/>
          </w:tcPr>
          <w:p w14:paraId="15EF56A5"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事實發生日</w:t>
            </w:r>
          </w:p>
        </w:tc>
        <w:tc>
          <w:tcPr>
            <w:tcW w:w="0" w:type="auto"/>
            <w:gridSpan w:val="3"/>
            <w:shd w:val="clear" w:color="auto" w:fill="FFFFFF"/>
            <w:vAlign w:val="center"/>
            <w:hideMark/>
          </w:tcPr>
          <w:p w14:paraId="19DBA44D"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 xml:space="preserve"> 109/05/28 </w:t>
            </w:r>
          </w:p>
        </w:tc>
      </w:tr>
      <w:tr w:rsidR="000C1172" w:rsidRPr="000C1172" w14:paraId="345A7430" w14:textId="77777777" w:rsidTr="000C1172">
        <w:tc>
          <w:tcPr>
            <w:tcW w:w="0" w:type="auto"/>
            <w:shd w:val="clear" w:color="auto" w:fill="FFFFFF"/>
            <w:vAlign w:val="center"/>
            <w:hideMark/>
          </w:tcPr>
          <w:p w14:paraId="608FD745" w14:textId="77777777" w:rsidR="000C1172" w:rsidRPr="000C1172" w:rsidRDefault="000C1172" w:rsidP="000C1172">
            <w:pPr>
              <w:widowControl/>
              <w:jc w:val="center"/>
              <w:rPr>
                <w:rFonts w:ascii="Georgia" w:eastAsia="新細明體" w:hAnsi="Georgia" w:cs="新細明體"/>
                <w:color w:val="333333"/>
                <w:kern w:val="0"/>
                <w:sz w:val="18"/>
                <w:szCs w:val="18"/>
              </w:rPr>
            </w:pPr>
            <w:r w:rsidRPr="000C1172">
              <w:rPr>
                <w:rFonts w:ascii="Georgia" w:eastAsia="新細明體" w:hAnsi="Georgia" w:cs="新細明體"/>
                <w:color w:val="333333"/>
                <w:kern w:val="0"/>
                <w:sz w:val="18"/>
                <w:szCs w:val="18"/>
              </w:rPr>
              <w:t>說明</w:t>
            </w:r>
          </w:p>
        </w:tc>
        <w:tc>
          <w:tcPr>
            <w:tcW w:w="0" w:type="auto"/>
            <w:gridSpan w:val="5"/>
            <w:shd w:val="clear" w:color="auto" w:fill="FFFFFF"/>
            <w:vAlign w:val="center"/>
            <w:hideMark/>
          </w:tcPr>
          <w:p w14:paraId="53D361FF" w14:textId="6790D4B8"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1.標的物之名稱及性質（屬特別股者，並應標明特別股約定發行條件，如股息率等）:台灣德維特股份有限公司100%股權</w:t>
            </w:r>
          </w:p>
          <w:p w14:paraId="6F6366F3"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2.事實發生日:109/5/28~109/5/28</w:t>
            </w:r>
          </w:p>
          <w:p w14:paraId="53716705"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3.交易數量、每單位價格及交易總金額:</w:t>
            </w:r>
          </w:p>
          <w:p w14:paraId="408A16A3" w14:textId="67C739CE"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※交易單位數量：36,516,750股</w:t>
            </w:r>
          </w:p>
          <w:p w14:paraId="0C9353AB" w14:textId="071009AE"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※每單位價格：不高於3.56元/股</w:t>
            </w:r>
          </w:p>
          <w:p w14:paraId="0AFD828B" w14:textId="523C37DA"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※交易總金額：不高於NT$130,000仟元</w:t>
            </w:r>
          </w:p>
          <w:p w14:paraId="3A85C38C"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4.交易相對人及其與公司之關係</w:t>
            </w:r>
            <w:proofErr w:type="gramStart"/>
            <w:r w:rsidRPr="000C1172">
              <w:rPr>
                <w:rFonts w:ascii="細明體" w:eastAsia="細明體" w:hAnsi="細明體" w:cs="細明體"/>
                <w:color w:val="333333"/>
                <w:kern w:val="0"/>
                <w:szCs w:val="24"/>
              </w:rPr>
              <w:t>（</w:t>
            </w:r>
            <w:proofErr w:type="gramEnd"/>
            <w:r w:rsidRPr="000C1172">
              <w:rPr>
                <w:rFonts w:ascii="細明體" w:eastAsia="細明體" w:hAnsi="細明體" w:cs="細明體"/>
                <w:color w:val="333333"/>
                <w:kern w:val="0"/>
                <w:szCs w:val="24"/>
              </w:rPr>
              <w:t>交易相對人如屬自然人，且非公司之</w:t>
            </w:r>
          </w:p>
          <w:p w14:paraId="38AB9C6A" w14:textId="444D642E"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關係人者，得免揭露其姓名</w:t>
            </w:r>
            <w:proofErr w:type="gramStart"/>
            <w:r w:rsidRPr="000C1172">
              <w:rPr>
                <w:rFonts w:ascii="細明體" w:eastAsia="細明體" w:hAnsi="細明體" w:cs="細明體"/>
                <w:color w:val="333333"/>
                <w:kern w:val="0"/>
                <w:szCs w:val="24"/>
              </w:rPr>
              <w:t>）</w:t>
            </w:r>
            <w:proofErr w:type="gramEnd"/>
            <w:r w:rsidRPr="000C1172">
              <w:rPr>
                <w:rFonts w:ascii="細明體" w:eastAsia="細明體" w:hAnsi="細明體" w:cs="細明體"/>
                <w:color w:val="333333"/>
                <w:kern w:val="0"/>
                <w:szCs w:val="24"/>
              </w:rPr>
              <w:t>:</w:t>
            </w:r>
          </w:p>
          <w:p w14:paraId="2A9C5E15" w14:textId="41AE9F26"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※交易相對人：</w:t>
            </w:r>
            <w:proofErr w:type="spellStart"/>
            <w:r w:rsidRPr="000C1172">
              <w:rPr>
                <w:rFonts w:ascii="細明體" w:eastAsia="細明體" w:hAnsi="細明體" w:cs="細明體"/>
                <w:color w:val="333333"/>
                <w:kern w:val="0"/>
                <w:szCs w:val="24"/>
              </w:rPr>
              <w:t>Davita</w:t>
            </w:r>
            <w:proofErr w:type="spellEnd"/>
            <w:r w:rsidRPr="000C1172">
              <w:rPr>
                <w:rFonts w:ascii="細明體" w:eastAsia="細明體" w:hAnsi="細明體" w:cs="細明體"/>
                <w:color w:val="333333"/>
                <w:kern w:val="0"/>
                <w:szCs w:val="24"/>
              </w:rPr>
              <w:t xml:space="preserve"> Care Pte Ltd.</w:t>
            </w:r>
          </w:p>
          <w:p w14:paraId="4BD221B9" w14:textId="519FCEF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※與公司之關係：無</w:t>
            </w:r>
          </w:p>
          <w:p w14:paraId="294A1D20"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5.交易相對人為關係人者，並應公告選定關係人為交易對象之原因及前次</w:t>
            </w:r>
            <w:r>
              <w:rPr>
                <w:rFonts w:ascii="細明體" w:eastAsia="細明體" w:hAnsi="細明體" w:cs="細明體" w:hint="eastAsia"/>
                <w:color w:val="333333"/>
                <w:kern w:val="0"/>
                <w:szCs w:val="24"/>
              </w:rPr>
              <w:t xml:space="preserve">   </w:t>
            </w:r>
          </w:p>
          <w:p w14:paraId="513405F8"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移轉之所有人、前次移轉之所有人與公司及交易相對人間相互之關係、</w:t>
            </w:r>
          </w:p>
          <w:p w14:paraId="738E1D37" w14:textId="4F143273"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前次移轉日期及移轉金額:不適用</w:t>
            </w:r>
          </w:p>
          <w:p w14:paraId="3BE6ABB3"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6.交易標的最近五年內所有權人曾為公司之關係人者，尚應公告關係人之</w:t>
            </w:r>
          </w:p>
          <w:p w14:paraId="36AD8218" w14:textId="420E1CC4"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取得及處分日期、價格及交易當時與公司之關係:不適用</w:t>
            </w:r>
          </w:p>
          <w:p w14:paraId="3964B301"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7.本次係處分債權之相關事項</w:t>
            </w:r>
            <w:proofErr w:type="gramStart"/>
            <w:r w:rsidRPr="000C1172">
              <w:rPr>
                <w:rFonts w:ascii="細明體" w:eastAsia="細明體" w:hAnsi="細明體" w:cs="細明體"/>
                <w:color w:val="333333"/>
                <w:kern w:val="0"/>
                <w:szCs w:val="24"/>
              </w:rPr>
              <w:t>（</w:t>
            </w:r>
            <w:proofErr w:type="gramEnd"/>
            <w:r w:rsidRPr="000C1172">
              <w:rPr>
                <w:rFonts w:ascii="細明體" w:eastAsia="細明體" w:hAnsi="細明體" w:cs="細明體"/>
                <w:color w:val="333333"/>
                <w:kern w:val="0"/>
                <w:szCs w:val="24"/>
              </w:rPr>
              <w:t>含處分之債權附隨擔保品種類、處分債權</w:t>
            </w:r>
          </w:p>
          <w:p w14:paraId="6733F07F" w14:textId="32725B8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如有屬對關係人債權者尚需公告關係人名稱及本次處分該關係人之債權</w:t>
            </w:r>
          </w:p>
          <w:p w14:paraId="257443D5" w14:textId="156601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proofErr w:type="gramStart"/>
            <w:r w:rsidRPr="000C1172">
              <w:rPr>
                <w:rFonts w:ascii="細明體" w:eastAsia="細明體" w:hAnsi="細明體" w:cs="細明體"/>
                <w:color w:val="333333"/>
                <w:kern w:val="0"/>
                <w:szCs w:val="24"/>
              </w:rPr>
              <w:t>帳面</w:t>
            </w:r>
            <w:proofErr w:type="gramEnd"/>
            <w:r w:rsidRPr="000C1172">
              <w:rPr>
                <w:rFonts w:ascii="細明體" w:eastAsia="細明體" w:hAnsi="細明體" w:cs="細明體"/>
                <w:color w:val="333333"/>
                <w:kern w:val="0"/>
                <w:szCs w:val="24"/>
              </w:rPr>
              <w:t>金額:不適用</w:t>
            </w:r>
          </w:p>
          <w:p w14:paraId="785B122D"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8.處分利益（或損失）（取得有價證券者不適用）</w:t>
            </w:r>
            <w:proofErr w:type="gramStart"/>
            <w:r w:rsidRPr="000C1172">
              <w:rPr>
                <w:rFonts w:ascii="細明體" w:eastAsia="細明體" w:hAnsi="細明體" w:cs="細明體"/>
                <w:color w:val="333333"/>
                <w:kern w:val="0"/>
                <w:szCs w:val="24"/>
              </w:rPr>
              <w:t>（</w:t>
            </w:r>
            <w:proofErr w:type="gramEnd"/>
            <w:r w:rsidRPr="000C1172">
              <w:rPr>
                <w:rFonts w:ascii="細明體" w:eastAsia="細明體" w:hAnsi="細明體" w:cs="細明體"/>
                <w:color w:val="333333"/>
                <w:kern w:val="0"/>
                <w:szCs w:val="24"/>
              </w:rPr>
              <w:t>原遞延者應列表說明</w:t>
            </w:r>
          </w:p>
          <w:p w14:paraId="061F9F7F" w14:textId="5A8F0310"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認列情形</w:t>
            </w:r>
            <w:proofErr w:type="gramStart"/>
            <w:r w:rsidRPr="000C1172">
              <w:rPr>
                <w:rFonts w:ascii="細明體" w:eastAsia="細明體" w:hAnsi="細明體" w:cs="細明體"/>
                <w:color w:val="333333"/>
                <w:kern w:val="0"/>
                <w:szCs w:val="24"/>
              </w:rPr>
              <w:t>）</w:t>
            </w:r>
            <w:proofErr w:type="gramEnd"/>
            <w:r w:rsidRPr="000C1172">
              <w:rPr>
                <w:rFonts w:ascii="細明體" w:eastAsia="細明體" w:hAnsi="細明體" w:cs="細明體"/>
                <w:color w:val="333333"/>
                <w:kern w:val="0"/>
                <w:szCs w:val="24"/>
              </w:rPr>
              <w:t>:不適用</w:t>
            </w:r>
          </w:p>
          <w:p w14:paraId="06368D87"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9.交付或付款條件（含付款期間及金額）、契約限制條款及其他重要約定</w:t>
            </w:r>
          </w:p>
          <w:p w14:paraId="32F72F63" w14:textId="3E8382B4"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事項:依股權購買合約約定</w:t>
            </w:r>
          </w:p>
          <w:p w14:paraId="4FE1B504"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10.本次交易之決定方式、價格決定之參考依據及決策單位:</w:t>
            </w:r>
          </w:p>
          <w:p w14:paraId="20EA424E" w14:textId="04A6C2AC"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※價格決定之參考依據：會計師價格合理性意見書</w:t>
            </w:r>
          </w:p>
          <w:p w14:paraId="55FE7ABC" w14:textId="5B13EB54"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※決策單位：董事會</w:t>
            </w:r>
          </w:p>
          <w:p w14:paraId="7A2A6EFB" w14:textId="2637CF0F"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11.取得或處分有價證券標的公司每股淨值:4.49元</w:t>
            </w:r>
          </w:p>
          <w:p w14:paraId="49C2912E"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12.</w:t>
            </w:r>
            <w:proofErr w:type="gramStart"/>
            <w:r w:rsidRPr="000C1172">
              <w:rPr>
                <w:rFonts w:ascii="細明體" w:eastAsia="細明體" w:hAnsi="細明體" w:cs="細明體"/>
                <w:color w:val="333333"/>
                <w:kern w:val="0"/>
                <w:szCs w:val="24"/>
              </w:rPr>
              <w:t>迄</w:t>
            </w:r>
            <w:proofErr w:type="gramEnd"/>
            <w:r w:rsidRPr="000C1172">
              <w:rPr>
                <w:rFonts w:ascii="細明體" w:eastAsia="細明體" w:hAnsi="細明體" w:cs="細明體"/>
                <w:color w:val="333333"/>
                <w:kern w:val="0"/>
                <w:szCs w:val="24"/>
              </w:rPr>
              <w:t>目前為止，累積持有本交易證券（含本次交易）之數量、金額、持</w:t>
            </w:r>
          </w:p>
          <w:p w14:paraId="4D425218" w14:textId="11955424"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股比例及權利受限情形（如質押情形）:</w:t>
            </w:r>
          </w:p>
          <w:p w14:paraId="04543033" w14:textId="331FF021"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※累積持有本交易證券（含本次交易）之數量：36,516,750股</w:t>
            </w:r>
          </w:p>
          <w:p w14:paraId="2CC9C0F6" w14:textId="6EBCD058"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lastRenderedPageBreak/>
              <w:t xml:space="preserve">   </w:t>
            </w:r>
            <w:r w:rsidRPr="000C1172">
              <w:rPr>
                <w:rFonts w:ascii="細明體" w:eastAsia="細明體" w:hAnsi="細明體" w:cs="細明體"/>
                <w:color w:val="333333"/>
                <w:kern w:val="0"/>
                <w:szCs w:val="24"/>
              </w:rPr>
              <w:t>※累積持有本交易證券（含本次交易）之金額：NT$ 130,000仟元</w:t>
            </w:r>
          </w:p>
          <w:p w14:paraId="52FC6C31" w14:textId="11219E1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※累積持有本交易證券（含本次交易）之持股比例：100%</w:t>
            </w:r>
          </w:p>
          <w:p w14:paraId="0A14EF90"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※權利受限情形：股權過戶後，先行質押賣方，待交易款項完全支付</w:t>
            </w:r>
          </w:p>
          <w:p w14:paraId="38CF70F0" w14:textId="50A34A19"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後，解除質押設定。</w:t>
            </w:r>
          </w:p>
          <w:p w14:paraId="148A1493"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13.</w:t>
            </w:r>
            <w:proofErr w:type="gramStart"/>
            <w:r w:rsidRPr="000C1172">
              <w:rPr>
                <w:rFonts w:ascii="細明體" w:eastAsia="細明體" w:hAnsi="細明體" w:cs="細明體"/>
                <w:color w:val="333333"/>
                <w:kern w:val="0"/>
                <w:szCs w:val="24"/>
              </w:rPr>
              <w:t>迄</w:t>
            </w:r>
            <w:proofErr w:type="gramEnd"/>
            <w:r w:rsidRPr="000C1172">
              <w:rPr>
                <w:rFonts w:ascii="細明體" w:eastAsia="細明體" w:hAnsi="細明體" w:cs="細明體"/>
                <w:color w:val="333333"/>
                <w:kern w:val="0"/>
                <w:szCs w:val="24"/>
              </w:rPr>
              <w:t>目前為止，依「公開發行公司取得或處分資產處理準則」第三條所</w:t>
            </w:r>
          </w:p>
          <w:p w14:paraId="1FDA7CFE"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列之有價證券投資（含本次交易）占公司最近期財務報表中總資產及</w:t>
            </w:r>
          </w:p>
          <w:p w14:paraId="308A14A0" w14:textId="77777777" w:rsid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歸屬於母公司業主之權益之</w:t>
            </w:r>
            <w:proofErr w:type="gramStart"/>
            <w:r w:rsidRPr="000C1172">
              <w:rPr>
                <w:rFonts w:ascii="細明體" w:eastAsia="細明體" w:hAnsi="細明體" w:cs="細明體"/>
                <w:color w:val="333333"/>
                <w:kern w:val="0"/>
                <w:szCs w:val="24"/>
              </w:rPr>
              <w:t>比例暨最近期</w:t>
            </w:r>
            <w:proofErr w:type="gramEnd"/>
            <w:r w:rsidRPr="000C1172">
              <w:rPr>
                <w:rFonts w:ascii="細明體" w:eastAsia="細明體" w:hAnsi="細明體" w:cs="細明體"/>
                <w:color w:val="333333"/>
                <w:kern w:val="0"/>
                <w:szCs w:val="24"/>
              </w:rPr>
              <w:t>財務報表中營運資金數額</w:t>
            </w:r>
          </w:p>
          <w:p w14:paraId="1F2C48BA" w14:textId="644C5BDB"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w:t>
            </w:r>
            <w:proofErr w:type="gramStart"/>
            <w:r w:rsidRPr="000C1172">
              <w:rPr>
                <w:rFonts w:ascii="細明體" w:eastAsia="細明體" w:hAnsi="細明體" w:cs="細明體"/>
                <w:color w:val="333333"/>
                <w:kern w:val="0"/>
                <w:szCs w:val="24"/>
              </w:rPr>
              <w:t>註</w:t>
            </w:r>
            <w:proofErr w:type="gramEnd"/>
            <w:r w:rsidRPr="000C1172">
              <w:rPr>
                <w:rFonts w:ascii="細明體" w:eastAsia="細明體" w:hAnsi="細明體" w:cs="細明體"/>
                <w:color w:val="333333"/>
                <w:kern w:val="0"/>
                <w:szCs w:val="24"/>
              </w:rPr>
              <w:t>二）:</w:t>
            </w:r>
          </w:p>
          <w:p w14:paraId="00EED1D4" w14:textId="7877945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※占公司最近期財務報表中總資產比例：19.47%</w:t>
            </w:r>
          </w:p>
          <w:p w14:paraId="64F465B7" w14:textId="7308273E"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※占公司最近期財務報表中歸屬於母公司業主之權益比例：33.31%</w:t>
            </w:r>
          </w:p>
          <w:p w14:paraId="0EEF0410" w14:textId="03AA50B2"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Pr>
                <w:rFonts w:ascii="細明體" w:eastAsia="細明體" w:hAnsi="細明體" w:cs="細明體" w:hint="eastAsia"/>
                <w:color w:val="333333"/>
                <w:kern w:val="0"/>
                <w:szCs w:val="24"/>
              </w:rPr>
              <w:t xml:space="preserve">   </w:t>
            </w:r>
            <w:r w:rsidRPr="000C1172">
              <w:rPr>
                <w:rFonts w:ascii="細明體" w:eastAsia="細明體" w:hAnsi="細明體" w:cs="細明體"/>
                <w:color w:val="333333"/>
                <w:kern w:val="0"/>
                <w:szCs w:val="24"/>
              </w:rPr>
              <w:t>※公司最近期財務報表中營運資金數額：NT$990,186仟元</w:t>
            </w:r>
          </w:p>
          <w:p w14:paraId="58B463E2" w14:textId="37E6642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14.經紀人及經紀費用:無</w:t>
            </w:r>
          </w:p>
          <w:p w14:paraId="19994167" w14:textId="1C9CFB72"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15.取得或處分之具體目的或用途:長期投資</w:t>
            </w:r>
          </w:p>
          <w:p w14:paraId="5F0C62A1" w14:textId="4D66FEA2"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16.本次交易表示異議董事之意見:無</w:t>
            </w:r>
          </w:p>
          <w:p w14:paraId="79309FF0"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17.本次交易為關係人交易:</w:t>
            </w:r>
            <w:proofErr w:type="gramStart"/>
            <w:r w:rsidRPr="000C1172">
              <w:rPr>
                <w:rFonts w:ascii="細明體" w:eastAsia="細明體" w:hAnsi="細明體" w:cs="細明體"/>
                <w:color w:val="333333"/>
                <w:kern w:val="0"/>
                <w:szCs w:val="24"/>
              </w:rPr>
              <w:t>否</w:t>
            </w:r>
            <w:proofErr w:type="gramEnd"/>
          </w:p>
          <w:p w14:paraId="6DC923F4" w14:textId="03436BD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18.董事會通過日期:不適用</w:t>
            </w:r>
          </w:p>
          <w:p w14:paraId="22D4035D" w14:textId="4C8DBD0C"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19.監察人承認或審計委員會同意日期:不適用</w:t>
            </w:r>
          </w:p>
          <w:p w14:paraId="3A91C979"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20.本次交易會計師出具非合理性意見:</w:t>
            </w:r>
            <w:proofErr w:type="gramStart"/>
            <w:r w:rsidRPr="000C1172">
              <w:rPr>
                <w:rFonts w:ascii="細明體" w:eastAsia="細明體" w:hAnsi="細明體" w:cs="細明體"/>
                <w:color w:val="333333"/>
                <w:kern w:val="0"/>
                <w:szCs w:val="24"/>
              </w:rPr>
              <w:t>否</w:t>
            </w:r>
            <w:proofErr w:type="gramEnd"/>
          </w:p>
          <w:p w14:paraId="21963A49" w14:textId="749A654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21.會計師事務所名稱:安誠會計師事務所</w:t>
            </w:r>
          </w:p>
          <w:p w14:paraId="06A91C4F" w14:textId="622D3A0D"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22.會計師姓名:陳靖玲</w:t>
            </w:r>
          </w:p>
          <w:p w14:paraId="0DA80826" w14:textId="7C18E0F5"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23.會計師開業證書字號:北市會證字第943號</w:t>
            </w:r>
          </w:p>
          <w:p w14:paraId="024D414C" w14:textId="77777777"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24.是否涉及營運模式變更:</w:t>
            </w:r>
            <w:proofErr w:type="gramStart"/>
            <w:r w:rsidRPr="000C1172">
              <w:rPr>
                <w:rFonts w:ascii="細明體" w:eastAsia="細明體" w:hAnsi="細明體" w:cs="細明體"/>
                <w:color w:val="333333"/>
                <w:kern w:val="0"/>
                <w:szCs w:val="24"/>
              </w:rPr>
              <w:t>否</w:t>
            </w:r>
            <w:proofErr w:type="gramEnd"/>
          </w:p>
          <w:p w14:paraId="5B4A33E6" w14:textId="617B07D8"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25.營運模式變更說明:不適用</w:t>
            </w:r>
          </w:p>
          <w:p w14:paraId="07743BBE" w14:textId="47E8D896"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26.過去一年及預計未來</w:t>
            </w:r>
            <w:proofErr w:type="gramStart"/>
            <w:r w:rsidRPr="000C1172">
              <w:rPr>
                <w:rFonts w:ascii="細明體" w:eastAsia="細明體" w:hAnsi="細明體" w:cs="細明體"/>
                <w:color w:val="333333"/>
                <w:kern w:val="0"/>
                <w:szCs w:val="24"/>
              </w:rPr>
              <w:t>一</w:t>
            </w:r>
            <w:proofErr w:type="gramEnd"/>
            <w:r w:rsidRPr="000C1172">
              <w:rPr>
                <w:rFonts w:ascii="細明體" w:eastAsia="細明體" w:hAnsi="細明體" w:cs="細明體"/>
                <w:color w:val="333333"/>
                <w:kern w:val="0"/>
                <w:szCs w:val="24"/>
              </w:rPr>
              <w:t>年內與交易相對人交易情形:無</w:t>
            </w:r>
          </w:p>
          <w:p w14:paraId="421E29D0" w14:textId="4AC9DAA4"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27.資金來源:自有資金</w:t>
            </w:r>
          </w:p>
          <w:p w14:paraId="4877BB54" w14:textId="3CD5B1DA" w:rsidR="000C1172" w:rsidRPr="000C1172" w:rsidRDefault="000C1172" w:rsidP="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0C1172">
              <w:rPr>
                <w:rFonts w:ascii="細明體" w:eastAsia="細明體" w:hAnsi="細明體" w:cs="細明體"/>
                <w:color w:val="333333"/>
                <w:kern w:val="0"/>
                <w:szCs w:val="24"/>
              </w:rPr>
              <w:t>28.其他敘明事項:無</w:t>
            </w:r>
          </w:p>
        </w:tc>
      </w:tr>
    </w:tbl>
    <w:p w14:paraId="6D6947A3" w14:textId="77777777" w:rsidR="000C1172" w:rsidRDefault="000C1172"/>
    <w:sectPr w:rsidR="000C11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72"/>
    <w:rsid w:val="000C1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8059"/>
  <w15:chartTrackingRefBased/>
  <w15:docId w15:val="{BB2146DE-A081-4F61-A3F0-E0E3A308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C1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117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8947049">
      <w:bodyDiv w:val="1"/>
      <w:marLeft w:val="0"/>
      <w:marRight w:val="0"/>
      <w:marTop w:val="0"/>
      <w:marBottom w:val="0"/>
      <w:divBdr>
        <w:top w:val="none" w:sz="0" w:space="0" w:color="auto"/>
        <w:left w:val="none" w:sz="0" w:space="0" w:color="auto"/>
        <w:bottom w:val="none" w:sz="0" w:space="0" w:color="auto"/>
        <w:right w:val="none" w:sz="0" w:space="0" w:color="auto"/>
      </w:divBdr>
      <w:divsChild>
        <w:div w:id="1349673106">
          <w:marLeft w:val="0"/>
          <w:marRight w:val="0"/>
          <w:marTop w:val="0"/>
          <w:marBottom w:val="0"/>
          <w:divBdr>
            <w:top w:val="none" w:sz="0" w:space="0" w:color="auto"/>
            <w:left w:val="none" w:sz="0" w:space="0" w:color="auto"/>
            <w:bottom w:val="none" w:sz="0" w:space="0" w:color="auto"/>
            <w:right w:val="none" w:sz="0" w:space="0" w:color="auto"/>
          </w:divBdr>
          <w:divsChild>
            <w:div w:id="592125606">
              <w:marLeft w:val="0"/>
              <w:marRight w:val="0"/>
              <w:marTop w:val="0"/>
              <w:marBottom w:val="0"/>
              <w:divBdr>
                <w:top w:val="none" w:sz="0" w:space="0" w:color="auto"/>
                <w:left w:val="none" w:sz="0" w:space="0" w:color="auto"/>
                <w:bottom w:val="none" w:sz="0" w:space="0" w:color="auto"/>
                <w:right w:val="none" w:sz="0" w:space="0" w:color="auto"/>
              </w:divBdr>
              <w:divsChild>
                <w:div w:id="19197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2020-06-01T01:37:00Z</dcterms:created>
  <dcterms:modified xsi:type="dcterms:W3CDTF">2020-06-01T01:41:00Z</dcterms:modified>
</cp:coreProperties>
</file>