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10"/>
      </w:tblGrid>
      <w:tr w:rsidR="007834C2" w:rsidRPr="007834C2" w:rsidTr="007834C2">
        <w:tc>
          <w:tcPr>
            <w:tcW w:w="0" w:type="auto"/>
            <w:tcBorders>
              <w:top w:val="single" w:sz="6" w:space="0" w:color="FFFFFF"/>
              <w:left w:val="single" w:sz="6" w:space="0" w:color="E5E5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834C2" w:rsidRPr="007834C2" w:rsidRDefault="007834C2" w:rsidP="007834C2">
            <w:pPr>
              <w:widowControl/>
              <w:jc w:val="center"/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</w:pPr>
            <w:r w:rsidRPr="007834C2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 xml:space="preserve">本資料由　</w:t>
            </w:r>
            <w:r w:rsidRPr="007834C2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>(</w:t>
            </w:r>
            <w:r w:rsidRPr="007834C2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>上櫃公司</w:t>
            </w:r>
            <w:r w:rsidRPr="007834C2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 xml:space="preserve">) </w:t>
            </w:r>
            <w:r w:rsidRPr="007834C2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>杏昌生技</w:t>
            </w:r>
            <w:r w:rsidRPr="007834C2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 xml:space="preserve"> </w:t>
            </w:r>
            <w:r w:rsidRPr="007834C2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 xml:space="preserve">　公司提供</w:t>
            </w:r>
            <w:r w:rsidRPr="007834C2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 xml:space="preserve"> </w:t>
            </w:r>
          </w:p>
        </w:tc>
      </w:tr>
      <w:tr w:rsidR="007834C2" w:rsidRPr="007834C2" w:rsidTr="007834C2">
        <w:tc>
          <w:tcPr>
            <w:tcW w:w="0" w:type="auto"/>
            <w:tcBorders>
              <w:top w:val="single" w:sz="6" w:space="0" w:color="FFFFFF"/>
              <w:left w:val="single" w:sz="6" w:space="0" w:color="E5E5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834C2" w:rsidRPr="007834C2" w:rsidRDefault="007834C2" w:rsidP="007834C2">
            <w:pPr>
              <w:widowControl/>
              <w:jc w:val="center"/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</w:pPr>
          </w:p>
        </w:tc>
      </w:tr>
    </w:tbl>
    <w:p w:rsidR="007834C2" w:rsidRPr="007834C2" w:rsidRDefault="007834C2" w:rsidP="007834C2">
      <w:pPr>
        <w:widowControl/>
        <w:rPr>
          <w:rFonts w:ascii="Verdana" w:eastAsia="新細明體" w:hAnsi="Verdana" w:cs="新細明體"/>
          <w:vanish/>
          <w:color w:val="000000"/>
          <w:kern w:val="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1"/>
        <w:gridCol w:w="1320"/>
        <w:gridCol w:w="1217"/>
        <w:gridCol w:w="2114"/>
        <w:gridCol w:w="1217"/>
        <w:gridCol w:w="1997"/>
      </w:tblGrid>
      <w:tr w:rsidR="007834C2" w:rsidRPr="007834C2" w:rsidTr="007834C2">
        <w:tc>
          <w:tcPr>
            <w:tcW w:w="0" w:type="auto"/>
            <w:shd w:val="clear" w:color="auto" w:fill="FFFFFF"/>
            <w:vAlign w:val="center"/>
            <w:hideMark/>
          </w:tcPr>
          <w:p w:rsidR="007834C2" w:rsidRPr="007834C2" w:rsidRDefault="007834C2" w:rsidP="007834C2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7834C2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序號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34C2" w:rsidRPr="007834C2" w:rsidRDefault="007834C2" w:rsidP="007834C2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7834C2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 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34C2" w:rsidRPr="007834C2" w:rsidRDefault="007834C2" w:rsidP="007834C2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7834C2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發言日期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34C2" w:rsidRPr="007834C2" w:rsidRDefault="007834C2" w:rsidP="007834C2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7834C2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 108/04/16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34C2" w:rsidRPr="007834C2" w:rsidRDefault="007834C2" w:rsidP="007834C2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7834C2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發言時間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34C2" w:rsidRPr="007834C2" w:rsidRDefault="007834C2" w:rsidP="007834C2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7834C2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 14:50:08</w:t>
            </w:r>
          </w:p>
        </w:tc>
      </w:tr>
      <w:tr w:rsidR="007834C2" w:rsidRPr="007834C2" w:rsidTr="007834C2">
        <w:tc>
          <w:tcPr>
            <w:tcW w:w="0" w:type="auto"/>
            <w:shd w:val="clear" w:color="auto" w:fill="FFFFFF"/>
            <w:vAlign w:val="center"/>
            <w:hideMark/>
          </w:tcPr>
          <w:p w:rsidR="007834C2" w:rsidRPr="007834C2" w:rsidRDefault="007834C2" w:rsidP="007834C2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7834C2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發言人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34C2" w:rsidRPr="007834C2" w:rsidRDefault="007834C2" w:rsidP="007834C2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7834C2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 </w:t>
            </w:r>
            <w:r w:rsidRPr="007834C2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李映芬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34C2" w:rsidRPr="007834C2" w:rsidRDefault="007834C2" w:rsidP="007834C2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7834C2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發言人職稱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34C2" w:rsidRPr="007834C2" w:rsidRDefault="007834C2" w:rsidP="007834C2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7834C2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 </w:t>
            </w:r>
            <w:r w:rsidRPr="007834C2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管理處副總經理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34C2" w:rsidRPr="007834C2" w:rsidRDefault="007834C2" w:rsidP="007834C2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7834C2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發言人電話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34C2" w:rsidRPr="007834C2" w:rsidRDefault="007834C2" w:rsidP="007834C2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7834C2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 6626-1166#510</w:t>
            </w:r>
          </w:p>
        </w:tc>
      </w:tr>
      <w:tr w:rsidR="007834C2" w:rsidRPr="007834C2" w:rsidTr="007834C2">
        <w:tc>
          <w:tcPr>
            <w:tcW w:w="0" w:type="auto"/>
            <w:shd w:val="clear" w:color="auto" w:fill="FFFFFF"/>
            <w:vAlign w:val="center"/>
            <w:hideMark/>
          </w:tcPr>
          <w:p w:rsidR="007834C2" w:rsidRPr="007834C2" w:rsidRDefault="007834C2" w:rsidP="007834C2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7834C2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主旨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7834C2" w:rsidRPr="007834C2" w:rsidRDefault="007834C2" w:rsidP="007834C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7834C2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公告本公司國內第一次無擔保轉換公司債收足應募價款</w:t>
            </w:r>
          </w:p>
        </w:tc>
      </w:tr>
      <w:tr w:rsidR="007834C2" w:rsidRPr="007834C2" w:rsidTr="007834C2">
        <w:tc>
          <w:tcPr>
            <w:tcW w:w="0" w:type="auto"/>
            <w:shd w:val="clear" w:color="auto" w:fill="FFFFFF"/>
            <w:vAlign w:val="center"/>
            <w:hideMark/>
          </w:tcPr>
          <w:p w:rsidR="007834C2" w:rsidRPr="007834C2" w:rsidRDefault="007834C2" w:rsidP="007834C2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7834C2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符合條款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34C2" w:rsidRPr="007834C2" w:rsidRDefault="007834C2" w:rsidP="007834C2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7834C2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 xml:space="preserve">　第</w:t>
            </w:r>
            <w:r w:rsidRPr="007834C2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 xml:space="preserve"> 53 </w:t>
            </w:r>
            <w:r w:rsidRPr="007834C2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款</w:t>
            </w:r>
            <w:r w:rsidRPr="007834C2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34C2" w:rsidRPr="007834C2" w:rsidRDefault="007834C2" w:rsidP="007834C2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7834C2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事實發生日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834C2" w:rsidRPr="007834C2" w:rsidRDefault="007834C2" w:rsidP="007834C2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7834C2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 xml:space="preserve"> 108/04/16 </w:t>
            </w:r>
          </w:p>
        </w:tc>
      </w:tr>
      <w:tr w:rsidR="007834C2" w:rsidRPr="007834C2" w:rsidTr="007834C2">
        <w:tc>
          <w:tcPr>
            <w:tcW w:w="0" w:type="auto"/>
            <w:shd w:val="clear" w:color="auto" w:fill="FFFFFF"/>
            <w:vAlign w:val="center"/>
            <w:hideMark/>
          </w:tcPr>
          <w:p w:rsidR="007834C2" w:rsidRPr="007834C2" w:rsidRDefault="007834C2" w:rsidP="007834C2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7834C2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說明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7834C2" w:rsidRPr="007834C2" w:rsidRDefault="007834C2" w:rsidP="007834C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7834C2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1.事實發生日:108/04/16</w:t>
            </w:r>
          </w:p>
          <w:p w:rsidR="007834C2" w:rsidRPr="007834C2" w:rsidRDefault="007834C2" w:rsidP="007834C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7834C2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2.公司名稱:杏昌生技股份有限公司</w:t>
            </w:r>
          </w:p>
          <w:p w:rsidR="007834C2" w:rsidRPr="007834C2" w:rsidRDefault="007834C2" w:rsidP="007834C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7834C2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3.與公司關係(請輸入本公司或子公司):本公司</w:t>
            </w:r>
          </w:p>
          <w:p w:rsidR="007834C2" w:rsidRPr="007834C2" w:rsidRDefault="007834C2" w:rsidP="007834C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7834C2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4.相互持股比例:不適用</w:t>
            </w:r>
          </w:p>
          <w:p w:rsidR="007834C2" w:rsidRPr="007834C2" w:rsidRDefault="007834C2" w:rsidP="007834C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7834C2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5.發生緣由:依據『發行人募集與發行有價證券處理準則』第九條第一項第二款之規定，本公司國內第一次無擔保轉換公司債之應募款項，已於108</w:t>
            </w:r>
          </w:p>
          <w:p w:rsidR="007834C2" w:rsidRPr="007834C2" w:rsidRDefault="007834C2" w:rsidP="007834C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7834C2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年04月16日匯撥至專戶存儲行庫，共計新臺幣肆億貳仟肆佰貳拾萬元整，特此公告。</w:t>
            </w:r>
          </w:p>
          <w:p w:rsidR="007834C2" w:rsidRPr="007834C2" w:rsidRDefault="007834C2" w:rsidP="007834C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</w:pPr>
            <w:r w:rsidRPr="007834C2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6.因應措施:無</w:t>
            </w:r>
          </w:p>
          <w:p w:rsidR="007834C2" w:rsidRPr="007834C2" w:rsidRDefault="007834C2" w:rsidP="007834C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bookmarkStart w:id="0" w:name="_GoBack"/>
            <w:bookmarkEnd w:id="0"/>
            <w:r w:rsidRPr="007834C2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7.其他應敘明事項:無</w:t>
            </w:r>
          </w:p>
        </w:tc>
      </w:tr>
    </w:tbl>
    <w:p w:rsidR="007834C2" w:rsidRPr="007834C2" w:rsidRDefault="007834C2" w:rsidP="007834C2">
      <w:pPr>
        <w:widowControl/>
        <w:rPr>
          <w:rFonts w:ascii="Verdana" w:eastAsia="新細明體" w:hAnsi="Verdana" w:cs="新細明體"/>
          <w:color w:val="000000"/>
          <w:kern w:val="0"/>
          <w:sz w:val="18"/>
          <w:szCs w:val="1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90"/>
      </w:tblGrid>
      <w:tr w:rsidR="007834C2" w:rsidRPr="007834C2" w:rsidTr="007834C2">
        <w:tc>
          <w:tcPr>
            <w:tcW w:w="0" w:type="auto"/>
            <w:tcBorders>
              <w:top w:val="single" w:sz="6" w:space="0" w:color="FFFFFF"/>
              <w:left w:val="single" w:sz="6" w:space="0" w:color="E5E5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834C2" w:rsidRPr="007834C2" w:rsidRDefault="007834C2" w:rsidP="007834C2">
            <w:pPr>
              <w:widowControl/>
              <w:jc w:val="center"/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 w:val="20"/>
                <w:szCs w:val="20"/>
              </w:rPr>
            </w:pPr>
            <w:r w:rsidRPr="007834C2"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 w:val="20"/>
                <w:szCs w:val="20"/>
              </w:rPr>
              <w:t>以上資料均由各公司依發言當時所屬市場別之規定申報後，由本系統對外公佈，資料如有虛偽不實，均由該公司負責。</w:t>
            </w:r>
          </w:p>
        </w:tc>
      </w:tr>
    </w:tbl>
    <w:p w:rsidR="001729D1" w:rsidRPr="007834C2" w:rsidRDefault="001729D1"/>
    <w:sectPr w:rsidR="001729D1" w:rsidRPr="007834C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4C2"/>
    <w:rsid w:val="001729D1"/>
    <w:rsid w:val="00263573"/>
    <w:rsid w:val="00783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31CD1"/>
  <w15:chartTrackingRefBased/>
  <w15:docId w15:val="{68B200F5-1AE3-4ACC-BE27-5810B62D7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7834C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7834C2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4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8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3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3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</cp:revision>
  <dcterms:created xsi:type="dcterms:W3CDTF">2019-04-16T07:32:00Z</dcterms:created>
  <dcterms:modified xsi:type="dcterms:W3CDTF">2019-04-16T07:33:00Z</dcterms:modified>
</cp:coreProperties>
</file>