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0"/>
      </w:tblGrid>
      <w:tr w:rsidR="003643BC" w:rsidRPr="003643BC" w:rsidTr="003643B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杏昌生技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3643BC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3643BC" w:rsidRPr="003643BC" w:rsidTr="003643BC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:rsidR="003643BC" w:rsidRPr="003643BC" w:rsidRDefault="003643BC" w:rsidP="003643BC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6"/>
        <w:gridCol w:w="1258"/>
        <w:gridCol w:w="1299"/>
        <w:gridCol w:w="1868"/>
        <w:gridCol w:w="1299"/>
        <w:gridCol w:w="1826"/>
      </w:tblGrid>
      <w:tr w:rsidR="003643BC" w:rsidRPr="003643BC" w:rsidTr="003643BC"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108/03/12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17:23:15</w:t>
            </w:r>
          </w:p>
        </w:tc>
      </w:tr>
      <w:tr w:rsidR="003643BC" w:rsidRPr="003643BC" w:rsidTr="003643BC"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</w:t>
            </w: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 6626-1166#510</w:t>
            </w:r>
          </w:p>
        </w:tc>
      </w:tr>
      <w:tr w:rsidR="003643BC" w:rsidRPr="003643BC" w:rsidTr="003643BC"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 公告董事會通過本公司107年度個體財務報告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及合併財務報告(查核數)</w:t>
            </w:r>
          </w:p>
        </w:tc>
      </w:tr>
      <w:tr w:rsidR="003643BC" w:rsidRPr="003643BC" w:rsidTr="003643BC"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　第</w:t>
            </w: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53 </w:t>
            </w: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款</w:t>
            </w: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 xml:space="preserve"> 108/03/12 </w:t>
            </w:r>
          </w:p>
        </w:tc>
      </w:tr>
      <w:tr w:rsidR="003643BC" w:rsidRPr="003643BC" w:rsidTr="003643BC">
        <w:tc>
          <w:tcPr>
            <w:tcW w:w="0" w:type="auto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jc w:val="center"/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</w:pPr>
            <w:r w:rsidRPr="003643BC">
              <w:rPr>
                <w:rFonts w:ascii="Georgia" w:eastAsia="新細明體" w:hAnsi="Georgia" w:cs="新細明體"/>
                <w:color w:val="333333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1.事實發生日:108/03/12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2.公司名稱:杏昌生技股份有限公司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3.與公司關係(請輸入本公司或子公司):本公司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4.相互持股比例:不適用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5.發生緣由:本公司108年03月12日第十一屆第二十次董事會會議通過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6.因應措施:無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bookmarkStart w:id="0" w:name="_GoBack"/>
            <w:bookmarkEnd w:id="0"/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7.其他應敘明事項: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(1)承認107年度個體財務報表，說明如下：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營業收入淨額：NTD$ 2,918,113仟元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營業淨利：    NTD$   238,992仟元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稅前淨利：    NTD$   296,839仟元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稅後淨利：    NTD$   243,449仟元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每股盈餘：    NTD$        6.96元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(2)承認107年度合併財務報表，說明如下：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合併營業收入淨額：NTD$  3,095,154仟元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合併營業淨利：    NTD$    294,674仟元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合併稅前淨利：    NTD$    308,163仟元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合併總純益：      NTD$    243,449仟元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母公司淨利：      NTD$    243,449仟元</w:t>
            </w:r>
          </w:p>
          <w:p w:rsidR="003643BC" w:rsidRPr="003643BC" w:rsidRDefault="003643BC" w:rsidP="003643B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</w:pPr>
            <w:r w:rsidRPr="003643BC">
              <w:rPr>
                <w:rFonts w:ascii="細明體" w:eastAsia="細明體" w:hAnsi="細明體" w:cs="細明體"/>
                <w:color w:val="333333"/>
                <w:kern w:val="0"/>
                <w:szCs w:val="24"/>
              </w:rPr>
              <w:t>每股盈餘：        NTD$         6.96元</w:t>
            </w:r>
          </w:p>
        </w:tc>
      </w:tr>
    </w:tbl>
    <w:p w:rsidR="001729D1" w:rsidRPr="003643BC" w:rsidRDefault="001729D1" w:rsidP="003643BC"/>
    <w:sectPr w:rsidR="001729D1" w:rsidRPr="003643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3BC"/>
    <w:rsid w:val="001729D1"/>
    <w:rsid w:val="00263573"/>
    <w:rsid w:val="0036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0799A"/>
  <w15:chartTrackingRefBased/>
  <w15:docId w15:val="{7668B5DA-F370-402F-83A9-82A97A3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643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643BC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1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2019-03-12T09:36:00Z</dcterms:created>
  <dcterms:modified xsi:type="dcterms:W3CDTF">2019-03-12T09:37:00Z</dcterms:modified>
</cp:coreProperties>
</file>